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09" w:rsidRPr="00052F62" w:rsidRDefault="00FB5539" w:rsidP="00FB5539">
      <w:pPr>
        <w:bidi/>
        <w:rPr>
          <w:b/>
          <w:bCs/>
          <w:u w:val="single"/>
          <w:rtl/>
        </w:rPr>
      </w:pPr>
      <w:r w:rsidRPr="00052F62">
        <w:rPr>
          <w:rFonts w:hint="cs"/>
          <w:b/>
          <w:bCs/>
          <w:u w:val="single"/>
          <w:rtl/>
        </w:rPr>
        <w:t>בענין מי פירות</w:t>
      </w:r>
    </w:p>
    <w:p w:rsidR="00052F62" w:rsidRPr="00052F62" w:rsidRDefault="00052F62" w:rsidP="00FB5539">
      <w:pPr>
        <w:bidi/>
        <w:rPr>
          <w:rtl/>
        </w:rPr>
      </w:pPr>
      <w:r w:rsidRPr="00052F62">
        <w:rPr>
          <w:rFonts w:hint="cs"/>
          <w:rtl/>
        </w:rPr>
        <w:t>משנה תרומות פי"א מ"ב</w:t>
      </w:r>
    </w:p>
    <w:p w:rsidR="00052F62" w:rsidRPr="00052F62" w:rsidRDefault="00052F62" w:rsidP="00052F62">
      <w:pPr>
        <w:bidi/>
        <w:rPr>
          <w:rtl/>
        </w:rPr>
      </w:pPr>
      <w:r w:rsidRPr="00052F62">
        <w:rPr>
          <w:rFonts w:hint="cs"/>
          <w:rtl/>
        </w:rPr>
        <w:t>גמ' חולין קכ. תנן התם הקפה את הדם .. קכא. פרי פרי מביכורים</w:t>
      </w:r>
    </w:p>
    <w:p w:rsidR="00FB5539" w:rsidRPr="00052F62" w:rsidRDefault="00FB5539" w:rsidP="00052F62">
      <w:pPr>
        <w:bidi/>
        <w:rPr>
          <w:rtl/>
        </w:rPr>
      </w:pPr>
      <w:r w:rsidRPr="00052F62">
        <w:rPr>
          <w:rFonts w:hint="cs"/>
          <w:rtl/>
        </w:rPr>
        <w:t>גמ' ברכות לח. ואמר מר בר רב אשי האי דובשא ... במלתייהו קיימי כדמעיקרא</w:t>
      </w:r>
    </w:p>
    <w:p w:rsidR="00FB5539" w:rsidRPr="00052F62" w:rsidRDefault="00FB5539" w:rsidP="00FB5539">
      <w:pPr>
        <w:bidi/>
        <w:rPr>
          <w:rtl/>
        </w:rPr>
      </w:pPr>
      <w:r w:rsidRPr="00052F62">
        <w:rPr>
          <w:rFonts w:hint="cs"/>
          <w:rtl/>
        </w:rPr>
        <w:t>רש"י שם ד"ה ורבי יהושע פוטר</w:t>
      </w:r>
    </w:p>
    <w:p w:rsidR="00FB5539" w:rsidRPr="00052F62" w:rsidRDefault="00FB5539" w:rsidP="00FB5539">
      <w:pPr>
        <w:bidi/>
        <w:rPr>
          <w:rtl/>
        </w:rPr>
      </w:pPr>
      <w:r w:rsidRPr="00052F62">
        <w:rPr>
          <w:rFonts w:hint="cs"/>
          <w:rtl/>
        </w:rPr>
        <w:t>תוספות שם האי דובשא</w:t>
      </w:r>
    </w:p>
    <w:p w:rsidR="00FB5539" w:rsidRPr="00052F62" w:rsidRDefault="00FB5539" w:rsidP="00FB5539">
      <w:pPr>
        <w:bidi/>
        <w:rPr>
          <w:rtl/>
        </w:rPr>
      </w:pPr>
      <w:r w:rsidRPr="00052F62">
        <w:rPr>
          <w:rFonts w:hint="cs"/>
          <w:rtl/>
        </w:rPr>
        <w:t>תוספות ב"ב צו: ד"ה אחד</w:t>
      </w:r>
    </w:p>
    <w:p w:rsidR="00052F62" w:rsidRDefault="00052F62" w:rsidP="00052F62">
      <w:pPr>
        <w:bidi/>
        <w:rPr>
          <w:rtl/>
        </w:rPr>
      </w:pPr>
      <w:r w:rsidRPr="00052F62">
        <w:rPr>
          <w:rFonts w:hint="cs"/>
          <w:rtl/>
        </w:rPr>
        <w:t xml:space="preserve">רשב"א ברכות </w:t>
      </w:r>
      <w:r>
        <w:rPr>
          <w:rFonts w:hint="cs"/>
          <w:rtl/>
        </w:rPr>
        <w:t>שם ד"ה דבש</w:t>
      </w:r>
    </w:p>
    <w:p w:rsidR="00052F62" w:rsidRPr="00052F62" w:rsidRDefault="00052F62" w:rsidP="00052F62">
      <w:pPr>
        <w:bidi/>
        <w:rPr>
          <w:rtl/>
        </w:rPr>
      </w:pPr>
      <w:r w:rsidRPr="00052F62">
        <w:rPr>
          <w:rFonts w:hint="cs"/>
          <w:rtl/>
        </w:rPr>
        <w:t>.</w:t>
      </w:r>
    </w:p>
    <w:p w:rsidR="00FB5539" w:rsidRPr="00052F62" w:rsidRDefault="00FB5539" w:rsidP="00FB5539">
      <w:pPr>
        <w:bidi/>
        <w:rPr>
          <w:rtl/>
        </w:rPr>
      </w:pPr>
    </w:p>
    <w:p w:rsidR="00052F62" w:rsidRPr="00052F62" w:rsidRDefault="00052F62" w:rsidP="00052F62">
      <w:pPr>
        <w:autoSpaceDE w:val="0"/>
        <w:autoSpaceDN w:val="0"/>
        <w:bidi/>
        <w:adjustRightInd w:val="0"/>
        <w:rPr>
          <w:rFonts w:ascii="Times New Roman" w:hAnsi="Times New Roman" w:cs="Times New Roman"/>
        </w:rPr>
      </w:pPr>
      <w:r w:rsidRPr="00052F62">
        <w:rPr>
          <w:rFonts w:ascii="Times New Roman" w:hAnsi="Times New Roman" w:cs="Times New Roman"/>
          <w:b/>
          <w:bCs/>
          <w:color w:val="000000"/>
          <w:u w:val="single"/>
          <w:rtl/>
        </w:rPr>
        <w:t>משנה מסכת תרומות פרק יא משנה ב</w:t>
      </w:r>
      <w:r w:rsidRPr="00052F62">
        <w:rPr>
          <w:rFonts w:ascii="Times New Roman" w:hAnsi="Times New Roman" w:cs="Times New Roman"/>
        </w:rPr>
        <w:t xml:space="preserve"> </w:t>
      </w:r>
    </w:p>
    <w:p w:rsidR="00052F62" w:rsidRPr="00052F62" w:rsidRDefault="00052F62" w:rsidP="00052F62">
      <w:pPr>
        <w:bidi/>
        <w:rPr>
          <w:rtl/>
        </w:rPr>
      </w:pPr>
      <w:r w:rsidRPr="00052F62">
        <w:rPr>
          <w:rFonts w:ascii="Times New Roman" w:hAnsi="Times New Roman" w:cs="Times New Roman"/>
          <w:color w:val="000000"/>
          <w:rtl/>
        </w:rPr>
        <w:t>דבש תמרים ויין תפוחים וחומץ סתוניות ושאר כל מי פירות של תרומה רבי אליעזר מחייב קרן וחומש ורבי יהושע פוטר ורבי אליעזר מטמא משום משקה אמר רבי יהושע לא מנו חכמים שבעה משקים כמוני פטמים אלא אמרו שבעה משקין טמאים ושאר כל המשקין טהורין:</w:t>
      </w:r>
    </w:p>
    <w:p w:rsidR="00052F62" w:rsidRDefault="00052F62" w:rsidP="00052F62">
      <w:pPr>
        <w:bidi/>
        <w:rPr>
          <w:rtl/>
        </w:rPr>
      </w:pPr>
    </w:p>
    <w:p w:rsidR="00AA48FA" w:rsidRPr="00AA48FA" w:rsidRDefault="00AA48FA" w:rsidP="00AA48FA">
      <w:pPr>
        <w:autoSpaceDE w:val="0"/>
        <w:autoSpaceDN w:val="0"/>
        <w:bidi/>
        <w:adjustRightInd w:val="0"/>
        <w:rPr>
          <w:rFonts w:ascii="Times New Roman" w:hAnsi="Times New Roman" w:cs="Times New Roman"/>
        </w:rPr>
      </w:pPr>
      <w:r w:rsidRPr="00AA48FA">
        <w:rPr>
          <w:rFonts w:ascii="Times New Roman" w:hAnsi="Times New Roman" w:cs="Times New Roman"/>
          <w:b/>
          <w:bCs/>
          <w:color w:val="000000"/>
          <w:u w:val="single"/>
          <w:rtl/>
        </w:rPr>
        <w:t>תלמוד בבלי מסכת חולין דף קכ עמוד א</w:t>
      </w:r>
      <w:r w:rsidRPr="00AA48FA">
        <w:rPr>
          <w:rFonts w:ascii="Times New Roman" w:hAnsi="Times New Roman" w:cs="Times New Roman"/>
        </w:rPr>
        <w:t xml:space="preserve"> </w:t>
      </w:r>
    </w:p>
    <w:p w:rsidR="00AA48FA" w:rsidRPr="00AA48FA" w:rsidRDefault="00AA48FA" w:rsidP="00AA48FA">
      <w:pPr>
        <w:bidi/>
        <w:rPr>
          <w:rFonts w:ascii="Times New Roman" w:hAnsi="Times New Roman" w:cs="Times New Roman"/>
          <w:color w:val="000000"/>
          <w:rtl/>
        </w:rPr>
      </w:pPr>
      <w:r>
        <w:rPr>
          <w:rFonts w:ascii="Times New Roman" w:hAnsi="Times New Roman" w:cs="Times New Roman"/>
          <w:color w:val="000000"/>
          <w:rtl/>
        </w:rPr>
        <w:t>והקיפה. מאי קיפה? אמר רבה: פירמא, א"ל אביי: הוא עצמו יטמא טומאת אוכלין! אלא אמר רב פפא: תבלין. תנן התם: הקפה את הדם ואכלו, או שהמחה את החלב וגמעו - חייב, בשלמא הקפה את הדם ואכלו - כיון דאקפיה אחשובי אחשביה, אלא, המחה את החלב וגמעו, אכילה כתיבא ביה, והא לאו אכילה היא! אמר ר"ל: אמר קרא נפש - לרבות את השותה. תניא נמי גבי חמץ כה"ג: המחהו וגמעו, אם חמץ הוא - ענוש כרת, אם מצה היא - אין אדם יוצא בה ידי חובתו בפסח, בשלמא אם מצה היא אין אדם יוצא בה ידי חובתו בפסח לחם עוני אמר רחמנא, והאי לאו לחם עוני הוא, אלא אם חמץ הוא ענוש כרת, אכילה כתיבא ביה! אמר ריש לקיש: אמר קרא נפש - לרבות את השותה. ותניא נמי גבי נבלת עוף טהור כה"ג: המחהו באור - טמא, בחמה - טהור, והוינן בה, אכילה כתיב ביה! אמר ריש לקיש: אמר קרא נפש - לרבות את השותה, אי הכי בחמה נמי! בחמה איסרוחי מסרח. וצריכי, דאי כתב רחמנא חלב, חמץ לא אתי מיניה - שכן לא היתה לו שעת הכושר, נבלה לא אתי מיניה - שכן ענוש כרת; ואי כתב רחמנא חמץ, חלב לא אתי מיניה - שכן לא הותר מכללו, ונבלה לא אתיא מיניה - שכן ענוש כרת; ואי כתב רחמנא בנבלה, הנך לא אתיא מינה - שכן מטמאה; חדא מחדא לא אתיא, תיתי חדא מתרתי! הי תיתי? לא לכתוב רחמנא בנבלה ותיתי מהנך, מה להנך שכן ענוש כרת! לא לכתוב רחמנא בחמץ ותיתי מהנך מה להנך שכן לא היתה להן שעת הכושר! לא לכתוב רחמנא בחלב ותיתי מהנך - מה להנך שכן לא הותר מכללן, תאמר בחלב שהותר מכללו! ומאי ניהו? אילימא חלב בהמה לגבוה, נבלה נמי אשתראי מליקת עוף לגבוה! ואלא חלב חיה להדיוט, נבלה נמי אשתראי - מליקה דחטאת העוף לכהנים! לעולם חלב חיה להדיוט, ודקא קשיא לך כהנים - כהנים משלחן גבוה קא זכו. והא דתניא: הטמאים - לאסור צירן ורוטבן וקיפה שלהן, למה לי? ליגמר מהני! צריכי, דאי לא כתב רחמנא, הוה אמינא: דיו לבא מן הדין להיות כנדון, מה התם עד דאיכא כזית, אף הכא נמי עד דאיכא כזית;</w:t>
      </w:r>
      <w:r>
        <w:rPr>
          <w:rFonts w:ascii="Times New Roman" w:hAnsi="Times New Roman" w:cs="Times New Roman" w:hint="cs"/>
          <w:color w:val="000000"/>
          <w:rtl/>
        </w:rPr>
        <w:t xml:space="preserve"> </w:t>
      </w:r>
      <w:r w:rsidRPr="00AA48FA">
        <w:rPr>
          <w:rFonts w:ascii="Times New Roman" w:hAnsi="Times New Roman" w:cs="Times New Roman" w:hint="cs"/>
          <w:color w:val="000000"/>
          <w:sz w:val="20"/>
          <w:szCs w:val="20"/>
          <w:rtl/>
        </w:rPr>
        <w:t>[קכ:]</w:t>
      </w:r>
      <w:r>
        <w:rPr>
          <w:rFonts w:ascii="Times New Roman" w:hAnsi="Times New Roman" w:cs="Times New Roman" w:hint="cs"/>
          <w:color w:val="000000"/>
          <w:sz w:val="20"/>
          <w:szCs w:val="20"/>
          <w:rtl/>
        </w:rPr>
        <w:t xml:space="preserve"> </w:t>
      </w:r>
      <w:r>
        <w:rPr>
          <w:rFonts w:ascii="Times New Roman" w:hAnsi="Times New Roman" w:cs="Times New Roman"/>
          <w:color w:val="000000"/>
          <w:rtl/>
        </w:rPr>
        <w:t>וליכתוב רחמנא בשרצים, וליתו הנך וליגמרו מינייהו! משום דאיכא למיפרך: מה לשרצים - שכן טומאתן במשהו. והא דתניא: הטבל והחדש וההקדש והשביעית והכלאים, כולן - משקין היוצאין מהן כמותן, מנלן? וכי תימא: ליגמר מהנך, מה להנך שכן איסור הבא מאליו הוו, תינח היכא דאיסור בא מאליו היכא דלאו איסור הבא מאליו, מנלן? גמרינן מבכורים, ובכורים גופייהו מנלן? דתני ר' יוסי: פרי - פרי אתה מביא, ואי אתה מביא משקה, הביא ענבים ודרכן, מנין? תלמוד לומר: תביא, איכא למיפרך: מה לבכורים - שכן טעונין קרייה והנחה! אלא, גמר מתרומה, ותרומה גופה מנלן? דאיתקש לבכורים, דאמר מר: ותרומת ידך - אלו בכורים; מה לתרומה - שכן חייבין עליה מיתה וחומש! אלא גמר מתרוייהו מתרומה ובכורים, מה לתרומה ובכורים - שכן חייבין עליהם מיתה וחומש! אלא, אתיא מתרומה וחד מהנך, או מבכורים וחד מהנך. והא דתנן: דבש תמרים ויין תפוחים וחומץ סיתווניות ושאר מיני פירות של תרומה - רבי אליעזר מחייב קרן וחומש, ור' יהושע פוטר, במאי פליגי - בדון מינה ומינה ובדון מינה ואוקי באתרה קמיפלגי; דר' אליעזר סבר: דון מינה ומינה, מה בכורים - משקין היוצא מהן כמותן, אף תרומה נמי - משקין היוצא מהן כמותן, ומינה מה בכורים - אפי' שאר מינין, אף תרומה נמי - אפילו שאר מינין; ורבי יהושע סבר: דון מינה, מה בכורים - משקין היוצאין מהן כמותן, אף תרומה - משקין היוצאין מהן כמותן, ואוקי באתרה, מה משקין דקדשים בתרומה תירוש ויצהר - אין, מידי אחרינא - לא, אף משקין היוצאין מהן כמותן - תירוש ויצהר אין, מידי אחרינא לא; והא דתנן: אין מביאין בכורים משקה אלא היוצא מן הזיתים ומן הענבים מני - רבי יהושע היא, דאמר: דון מינה ואוקי באתרה, וגמר להו לבכורים מתרומה. והא דתנן: אין סופגין את הארבעים משום ערלה, אלא על היוצא מן הזיתים ומן הענבים מני - רבי יהושע היא, דאמר: דון מינה ואוקי באתרה, וגמר להו לבכורים מתרומה</w:t>
      </w:r>
      <w:r>
        <w:rPr>
          <w:rFonts w:ascii="Times New Roman" w:hAnsi="Times New Roman" w:cs="Times New Roman" w:hint="cs"/>
          <w:color w:val="000000"/>
          <w:rtl/>
        </w:rPr>
        <w:t xml:space="preserve"> </w:t>
      </w:r>
      <w:r w:rsidRPr="00AA48FA">
        <w:rPr>
          <w:rFonts w:ascii="Times New Roman" w:hAnsi="Times New Roman" w:cs="Times New Roman" w:hint="cs"/>
          <w:color w:val="000000"/>
          <w:sz w:val="20"/>
          <w:szCs w:val="20"/>
          <w:rtl/>
        </w:rPr>
        <w:t>[קכא.]</w:t>
      </w:r>
      <w:r>
        <w:rPr>
          <w:rFonts w:ascii="Times New Roman" w:hAnsi="Times New Roman" w:cs="Times New Roman" w:hint="cs"/>
          <w:color w:val="000000"/>
          <w:sz w:val="20"/>
          <w:szCs w:val="20"/>
          <w:rtl/>
        </w:rPr>
        <w:t xml:space="preserve"> </w:t>
      </w:r>
      <w:r>
        <w:rPr>
          <w:rFonts w:ascii="Times New Roman" w:hAnsi="Times New Roman" w:cs="Times New Roman"/>
          <w:color w:val="000000"/>
          <w:rtl/>
        </w:rPr>
        <w:t>והדר מייתי לה לערלה, פרי פרי מבכורים.</w:t>
      </w:r>
    </w:p>
    <w:p w:rsidR="00AA48FA" w:rsidRDefault="00AA48FA" w:rsidP="00AA48FA">
      <w:pPr>
        <w:bidi/>
        <w:rPr>
          <w:rtl/>
        </w:rPr>
      </w:pPr>
    </w:p>
    <w:p w:rsidR="00AA48FA" w:rsidRPr="00052F62" w:rsidRDefault="00AA48FA" w:rsidP="00AA48FA">
      <w:pPr>
        <w:bidi/>
        <w:rPr>
          <w:rtl/>
        </w:rPr>
      </w:pPr>
    </w:p>
    <w:p w:rsidR="007602DF" w:rsidRPr="00052F62" w:rsidRDefault="007602DF" w:rsidP="007602DF">
      <w:pPr>
        <w:autoSpaceDE w:val="0"/>
        <w:autoSpaceDN w:val="0"/>
        <w:bidi/>
        <w:adjustRightInd w:val="0"/>
        <w:rPr>
          <w:rFonts w:ascii="Times New Roman" w:hAnsi="Times New Roman" w:cs="Times New Roman"/>
        </w:rPr>
      </w:pPr>
      <w:r w:rsidRPr="00052F62">
        <w:rPr>
          <w:rFonts w:ascii="Times New Roman" w:hAnsi="Times New Roman" w:cs="Times New Roman"/>
          <w:b/>
          <w:bCs/>
          <w:color w:val="000000"/>
          <w:u w:val="single"/>
          <w:rtl/>
        </w:rPr>
        <w:lastRenderedPageBreak/>
        <w:t>חדושי הרשב"א מסכת ברכות דף לח עמוד א</w:t>
      </w:r>
      <w:r w:rsidRPr="00052F62">
        <w:rPr>
          <w:rFonts w:ascii="Times New Roman" w:hAnsi="Times New Roman" w:cs="Times New Roman"/>
        </w:rPr>
        <w:t xml:space="preserve"> </w:t>
      </w:r>
    </w:p>
    <w:p w:rsidR="007602DF" w:rsidRPr="00052F62" w:rsidRDefault="007602DF" w:rsidP="007602DF">
      <w:pPr>
        <w:autoSpaceDE w:val="0"/>
        <w:autoSpaceDN w:val="0"/>
        <w:bidi/>
        <w:adjustRightInd w:val="0"/>
        <w:rPr>
          <w:rFonts w:ascii="Times New Roman" w:hAnsi="Times New Roman" w:cs="Times New Roman"/>
          <w:color w:val="000000"/>
          <w:rtl/>
        </w:rPr>
      </w:pPr>
      <w:r w:rsidRPr="00052F62">
        <w:rPr>
          <w:rFonts w:ascii="Times New Roman" w:hAnsi="Times New Roman" w:cs="Times New Roman"/>
          <w:color w:val="000000"/>
          <w:rtl/>
        </w:rPr>
        <w:t>דבש של תמרים ויין תפוחים וחומץ סתוניות וכו' רבי אליעזר מחייב קרן וחומש רבי יהושע פוטר, פרש"י ז"ל לפי שלא ניתן למשקה אלא ענבים וזתים בלבד הא שאר כל מי פירות זיעה בעלמא הוא והיינו כמר בר רב אשי, וקשיא לי דתינח כולהו אלא חומץ סתונית מאי איכא למימר דאדרבה לא ניתן אלא למשקה ואין דרכו ליאכל ודרך היוצא ממנו ליאכל הוא כדאיתא בנדרים פ' הנודר מן המבושל [נ"ג א'], והכי נמי קשיא למה שפי' בתוספות דזתים וענבים אישתנו לעלויא אבל כל שאר מי פירות לא אישתנו לעלויא והלכך קרי לכולהו זיעה בעלמא, דחומץ סתוניות ודאי אישתני לעלויא ולית ליה עילויא אחרינא, ואולי נאמר דכיון שהסתוניות בעצמן שהן הענבים הרעים שאינם מתבשלים לעולם הן גרועין מאד ואינן ראויין גם היוצא מהן אף על פי שהוא יותר ראוי מהן עצמן, מ"מ הוא גרוע כל כך שאינו ראוי ליקרות משקה אלא זיעה בעלמא, והראב"ד ז"ל פירש דטעמא דר' יהושע משום דקסבר דגמרינן תרומה מבכורים מה בכורים משקה היוצא מהן כמותן דכתיב אשר תביא מארצך, והכי דריש בספרי, אף תרומה נמי, ואוקי באתרה מה תרומה יין ושמן הוא דמחייבי שאר משקין לא אף בכורים היוצא מהן יין ושמן אין שאר משקין לא, והדר גמיר בכורים מתרומה, והקשה הוא ז"ל אי הכי טעמא דרבי יהושע לאו משום זיעה הוא כמר בר רב אשי אלא מהאי טעמא ואפילו כתשן והוציא מהן משקין, ודחק ותירץ הוא ז"ל דאפשר דמר בר רב אשי סבר לה כותיה בהיכא דהוי זיעה אבל היכא דכתשן לא דעיקר הוי ולא גרע ממיא דסילקא, והקשה עוד אם כן אפי' כרבי אליעזר דע"כ לא פליג רבי אליעזר אלא בפירות ועשאן משקה אבל משקי' שזבו זיעה בעלמא נינהו ולא משלם חומש ותירץ דאיכא למימר דמילתא דפשיטא לי' קאמר דכר' יהושע ודאי אבל כר"א ספק אלו הן דברי הרב ז"ל, ובודאי שהם דברים רחוקים מאד, חדא דא"כ היכי תליא כלל הא דמר בר רב אשי בהא דר' יהושע דההיא דר' יהושע תלי בגזרת הכתוב ואף על גב דהוי משקה גמור ודמר בר רב אשי הוי משום דלא חשיב ליה משקה אלא זיעה, ועוד דא"כ מאי דקאמר מרנא דמר בר רב אשי סבר לה כותיה בהיכא דהוי זיעה אבל היכא דכתשן לא אטו מי פליג מר בר רב אשי אההיא דרבי יהושע דתלי טעמיה בגזרת הכתוב וגמר לה מבכורים, ואנן דקיי"ל דמיא דכולהו שלקי ככולה שלקי מי מפקינן הא דרבי יהושע לבר מהלכתא, ואי שלקו להו לתמרי ונפיק מינייהו דובשא דרך בשול מי מברכינן עליה בורא פרי העץ, אלא משמע דטעמא קא דרשינן דכיון דלא חאיל שם תרומה אסחיטת הפירות לבד מיין ושמן ש"מ דלא חשוב משקה אלא זיעה בעלמא וחומץ סתוניות נמי כטעמא דאמרן, ולא דמיא למיא דשלקי ומיא דשיבתא דהנהו כיון דרוב אכילתן הוא ע"י שליקה מי שליקתן כמותן הא כל מידי דלית דרכיה למשלקי' ולא למסחטי' אלא למיכלי' בעיניה בהנהו לא אמרינן שיהיו מימיהן כהן, והא דקא כאיל הכא ושאר כל מי פירות לאו פירות שדרכן לישלק קאמר אלא כעין תפוחים ותמרים שדרכן ליאכל חיים ובעין קאמר כרמונים וענבים וכיוצא בהן, ומ"מ שמעי' מיהא דיין תפוחים ורמונים אין מברכין עליהן אלא שהכל, אבל לפי דברי הרב ז"ל מברכין עליהן בורא פרי העץ, ובתוספתא דמכלתין בריש פרקין תנינן בהדיא שאין מברכין עליו אלא שהכל, דתנינן תמן דבש תמרים ויין תפוחים וחומץ סתוניות מברכין עליהן כדרך שמברכין על המורייס, ומ"מ מדברי כולם נלמוד בדבש הזב מעצמו מן התמרים שאין מברכין עליו כי אם שהכל, אבל בפירושי הגאון ר"ה ז"ל ראיתי שכתב בשם קצת מרבוותא ז"ל דהא דמר בר רב אשי דוקא בששרה את התמרים במים ובשלן כה"ג הוא דהוי זיעה בעלמא דאזוקי מזיק ליה אבל אם הניח חטובות תמרה וזב מהן דבש שלא ע"י האור לאו זיעה הוא אלא פרי העץ והכתוב קראו דבש, וקצת סיוע יש לדבריו מהא דשליק את התמרים לא דמי למיא דכולהו שלקי אף על פי שהדברים מתמיהין מצד עצמן דהא מוקמינן להא דמר בר רב אשי כי הא דרבי יהושע, וההיא דרבי יהושע אפילו במשקה והדבש הנסחט ממנו הוא, ועוד דהו"ל כיוצא מן התאנים ומן הרמונים ובפ' כל שעה [כ"ד ב'] חשיב להו זיעא בעלמא ואינו סופג את הארבעים אלא על היוצא מן הזתים ומן הענבים גבי ערלה דאמרינן תמן עלה דההיא דכל איסורין אין לוקין עליהן אלא דרך הנאתן, א"ר זירא אף אנן נמי תנינא אין סופגין את הארבעים משום ערלה אלא על היוצא מן הזתים ומן הענבים ואלו מתאנים ורמונים לא מ"ט לאו משום דלא קאכיל להו דרך הנאתן, וא"ל אביי בשלמא אי אשמעינן פירא גופא ולא קאכיל ליה דרך הנאתן שפיר אלא הכא משום דזיעא בעלמא הוא, ומההיא נמי דפרק כל שעה איכא למידק כדידי דלא מברכינן איין רמונים בורא פרי העץ אלא שהכל דזיעה בעלמא הוא, ומ"מ לגבי דבש תמרים אפשר כדברי הגאון ז"ל דדבש כתיב בפרשה ולא תמרים דאלמא אף על הדבש מברך בורא פרי העץ ולבסוף מעין ג' והיינו בדבש הזב מאליו.</w:t>
      </w:r>
    </w:p>
    <w:p w:rsidR="007602DF" w:rsidRPr="00052F62" w:rsidRDefault="007602DF" w:rsidP="007602DF">
      <w:pPr>
        <w:bidi/>
        <w:rPr>
          <w:rtl/>
        </w:rPr>
      </w:pPr>
    </w:p>
    <w:p w:rsidR="00052F62" w:rsidRPr="00052F62" w:rsidRDefault="00052F62" w:rsidP="00AA48FA">
      <w:pPr>
        <w:autoSpaceDE w:val="0"/>
        <w:autoSpaceDN w:val="0"/>
        <w:bidi/>
        <w:adjustRightInd w:val="0"/>
        <w:rPr>
          <w:rFonts w:ascii="Times New Roman" w:hAnsi="Times New Roman" w:cs="Times New Roman"/>
        </w:rPr>
      </w:pPr>
      <w:r w:rsidRPr="00052F62">
        <w:rPr>
          <w:rFonts w:ascii="Times New Roman" w:hAnsi="Times New Roman" w:cs="Times New Roman"/>
          <w:b/>
          <w:bCs/>
          <w:color w:val="000000"/>
          <w:u w:val="single"/>
          <w:rtl/>
        </w:rPr>
        <w:t xml:space="preserve">תוספות בבא בתרא </w:t>
      </w:r>
      <w:r w:rsidR="00AA48FA">
        <w:rPr>
          <w:rFonts w:ascii="Times New Roman" w:hAnsi="Times New Roman" w:cs="Times New Roman" w:hint="cs"/>
          <w:b/>
          <w:bCs/>
          <w:color w:val="000000"/>
          <w:u w:val="single"/>
          <w:rtl/>
        </w:rPr>
        <w:t>צו:</w:t>
      </w:r>
    </w:p>
    <w:p w:rsidR="00052F62" w:rsidRPr="00052F62" w:rsidRDefault="00052F62" w:rsidP="00052F62">
      <w:pPr>
        <w:autoSpaceDE w:val="0"/>
        <w:autoSpaceDN w:val="0"/>
        <w:bidi/>
        <w:adjustRightInd w:val="0"/>
        <w:rPr>
          <w:rFonts w:ascii="Times New Roman" w:hAnsi="Times New Roman" w:cs="Times New Roman"/>
          <w:color w:val="000000"/>
          <w:rtl/>
        </w:rPr>
      </w:pPr>
      <w:r w:rsidRPr="00052F62">
        <w:rPr>
          <w:rFonts w:ascii="Times New Roman" w:hAnsi="Times New Roman" w:cs="Times New Roman"/>
          <w:color w:val="000000"/>
          <w:rtl/>
        </w:rPr>
        <w:t>אחד שכר תמרים כו' מברך שהכל - לאו דוקא שכר תמרים אלא אפי' דבש תמרים מברך עליו שהכל מ"ט כדאמר בכיצד מברכין (ברכות דף לח.) אמר מר בר רב אשי האי דובשא דתמרי מברך עליו שהכל מ"ט זיעה בעלמא הוא והיוצא מן הפירות קרי זיעה ולא כמו שפי' בהלכות גדולות דהיינו דוקא התם דתרו לה במיא אבל דייב מן תמרי מברך עליו בורא פרי העץ דהא קאמר מר בר רב אשי דזיעה בעלמא הוא והיוצא מן הפירות קרי זיעה ואפי' היוצא מן הזיתים וענבים הוי זיעה בעלמא אי לא דמפיק בהעור והרוטב (חולין דף קכ:) שסופג את הארבעים על היוצא מהן ועוד דמייתי עלה ברייתא דתרומה דקאמר כמאן כי האי תנא דתניא דבש תמרים ויין תפוחים כו' חייב קרן וחומש דברי ר"א ור' יהושע פוטר וטעמא י"ל דלא אישתני לעילויא כשנעשה דבש.</w:t>
      </w:r>
    </w:p>
    <w:p w:rsidR="00052F62" w:rsidRDefault="00052F62" w:rsidP="00052F62">
      <w:pPr>
        <w:bidi/>
        <w:rPr>
          <w:rFonts w:hint="cs"/>
          <w:rtl/>
        </w:rPr>
      </w:pPr>
    </w:p>
    <w:p w:rsidR="00365190" w:rsidRDefault="00365190" w:rsidP="00365190">
      <w:pPr>
        <w:bidi/>
        <w:rPr>
          <w:rFonts w:hint="cs"/>
          <w:rtl/>
        </w:rPr>
      </w:pPr>
    </w:p>
    <w:p w:rsidR="00365190" w:rsidRDefault="00365190" w:rsidP="00365190">
      <w:pPr>
        <w:bidi/>
        <w:rPr>
          <w:rFonts w:hint="cs"/>
          <w:rtl/>
        </w:rPr>
      </w:pPr>
    </w:p>
    <w:p w:rsidR="00372BD0" w:rsidRDefault="00372BD0" w:rsidP="00365190">
      <w:pPr>
        <w:bidi/>
        <w:rPr>
          <w:b/>
          <w:bCs/>
          <w:u w:val="single"/>
          <w:rtl/>
        </w:rPr>
        <w:sectPr w:rsidR="00372BD0" w:rsidSect="00AA48FA">
          <w:pgSz w:w="12240" w:h="15840"/>
          <w:pgMar w:top="1080" w:right="1080" w:bottom="1080" w:left="1080" w:header="720" w:footer="720" w:gutter="0"/>
          <w:cols w:space="720"/>
          <w:docGrid w:linePitch="360"/>
        </w:sectPr>
      </w:pPr>
    </w:p>
    <w:p w:rsidR="00365190" w:rsidRDefault="00365190" w:rsidP="00365190">
      <w:pPr>
        <w:bidi/>
        <w:rPr>
          <w:rFonts w:hint="cs"/>
          <w:rtl/>
        </w:rPr>
      </w:pPr>
      <w:bookmarkStart w:id="0" w:name="_GoBack"/>
      <w:bookmarkEnd w:id="0"/>
      <w:r w:rsidRPr="00365190">
        <w:rPr>
          <w:rFonts w:hint="cs"/>
          <w:b/>
          <w:bCs/>
          <w:u w:val="single"/>
          <w:rtl/>
        </w:rPr>
        <w:lastRenderedPageBreak/>
        <w:t>נספח</w:t>
      </w:r>
    </w:p>
    <w:p w:rsidR="00365190" w:rsidRDefault="00365190" w:rsidP="00365190">
      <w:pPr>
        <w:bidi/>
        <w:rPr>
          <w:rFonts w:hint="cs"/>
          <w:rtl/>
        </w:rPr>
      </w:pPr>
      <w:r>
        <w:rPr>
          <w:rFonts w:hint="cs"/>
          <w:rtl/>
        </w:rPr>
        <w:t>רש"י ד"ה טרימא מהו</w:t>
      </w:r>
    </w:p>
    <w:p w:rsidR="00365190" w:rsidRDefault="00365190" w:rsidP="00365190">
      <w:pPr>
        <w:bidi/>
        <w:rPr>
          <w:rFonts w:hint="cs"/>
          <w:rtl/>
        </w:rPr>
      </w:pPr>
      <w:r w:rsidRPr="00365190">
        <w:rPr>
          <w:rFonts w:hint="cs"/>
          <w:rtl/>
        </w:rPr>
        <w:t xml:space="preserve">רמב"ם פ"ח מהל' ברכות הל"ב </w:t>
      </w:r>
    </w:p>
    <w:p w:rsidR="00372BD0" w:rsidRDefault="00372BD0" w:rsidP="00365190">
      <w:pPr>
        <w:bidi/>
        <w:rPr>
          <w:rFonts w:hint="cs"/>
          <w:rtl/>
        </w:rPr>
      </w:pPr>
      <w:r>
        <w:rPr>
          <w:rFonts w:hint="cs"/>
          <w:rtl/>
        </w:rPr>
        <w:t>תרומת הדשן סימן כ"ט</w:t>
      </w:r>
    </w:p>
    <w:p w:rsidR="00365190" w:rsidRDefault="00365190" w:rsidP="00372BD0">
      <w:pPr>
        <w:bidi/>
        <w:rPr>
          <w:rFonts w:hint="cs"/>
          <w:rtl/>
        </w:rPr>
      </w:pPr>
      <w:r>
        <w:rPr>
          <w:rFonts w:hint="cs"/>
          <w:rtl/>
        </w:rPr>
        <w:t>שו"ע או"ח סימן ר"ב סעיף ז'</w:t>
      </w:r>
    </w:p>
    <w:p w:rsidR="00365190" w:rsidRPr="00365190" w:rsidRDefault="00365190" w:rsidP="00365190">
      <w:pPr>
        <w:bidi/>
        <w:rPr>
          <w:rFonts w:hint="cs"/>
          <w:rtl/>
        </w:rPr>
      </w:pPr>
    </w:p>
    <w:p w:rsidR="00365190" w:rsidRDefault="00365190" w:rsidP="00365190">
      <w:pPr>
        <w:bidi/>
        <w:rPr>
          <w:rFonts w:hint="cs"/>
          <w:rtl/>
        </w:rPr>
      </w:pPr>
      <w:r w:rsidRPr="00365190">
        <w:rPr>
          <w:rFonts w:hint="cs"/>
          <w:rtl/>
        </w:rPr>
        <w:t>רמב"ם פ"ח מהל' ברכות הל"ה</w:t>
      </w:r>
    </w:p>
    <w:p w:rsidR="00365190" w:rsidRDefault="00365190" w:rsidP="00365190">
      <w:pPr>
        <w:bidi/>
        <w:rPr>
          <w:rFonts w:hint="cs"/>
          <w:rtl/>
        </w:rPr>
      </w:pPr>
      <w:r>
        <w:rPr>
          <w:rFonts w:hint="cs"/>
          <w:rtl/>
        </w:rPr>
        <w:t>תוספות ברכות לו: ד"ה ברטיבא "ועל צוקרו"</w:t>
      </w:r>
    </w:p>
    <w:p w:rsidR="00365190" w:rsidRPr="00365190" w:rsidRDefault="00365190" w:rsidP="00365190">
      <w:pPr>
        <w:bidi/>
        <w:rPr>
          <w:rFonts w:hint="cs"/>
          <w:rtl/>
        </w:rPr>
      </w:pPr>
      <w:r>
        <w:rPr>
          <w:rFonts w:hint="cs"/>
          <w:rtl/>
        </w:rPr>
        <w:t>טור או"ח סימן ר"ב ועל הסוכרא ... ומברכין עליו בפה"ע</w:t>
      </w:r>
    </w:p>
    <w:p w:rsidR="00365190" w:rsidRPr="00365190" w:rsidRDefault="00365190" w:rsidP="00365190">
      <w:pPr>
        <w:bidi/>
        <w:rPr>
          <w:rFonts w:hint="cs"/>
          <w:rtl/>
        </w:rPr>
      </w:pPr>
    </w:p>
    <w:p w:rsidR="00365190" w:rsidRPr="00365190" w:rsidRDefault="00365190" w:rsidP="00365190">
      <w:pPr>
        <w:bidi/>
        <w:rPr>
          <w:rFonts w:hint="cs"/>
          <w:rtl/>
        </w:rPr>
      </w:pPr>
    </w:p>
    <w:p w:rsidR="00365190" w:rsidRPr="00365190" w:rsidRDefault="00365190" w:rsidP="00365190">
      <w:pPr>
        <w:autoSpaceDE w:val="0"/>
        <w:autoSpaceDN w:val="0"/>
        <w:bidi/>
        <w:adjustRightInd w:val="0"/>
        <w:rPr>
          <w:rFonts w:ascii="Times New Roman" w:hAnsi="Times New Roman" w:cs="Times New Roman"/>
        </w:rPr>
      </w:pPr>
      <w:r w:rsidRPr="00365190">
        <w:rPr>
          <w:rFonts w:ascii="Times New Roman" w:hAnsi="Times New Roman" w:cs="Times New Roman"/>
          <w:b/>
          <w:bCs/>
          <w:color w:val="000000"/>
          <w:u w:val="single"/>
          <w:rtl/>
        </w:rPr>
        <w:t>רמב"ם הלכות ברכות פרק ח הלכה ב - ו</w:t>
      </w:r>
      <w:r w:rsidRPr="00365190">
        <w:rPr>
          <w:rFonts w:ascii="Times New Roman" w:hAnsi="Times New Roman" w:cs="Times New Roman"/>
        </w:rPr>
        <w:t xml:space="preserve"> </w:t>
      </w:r>
    </w:p>
    <w:p w:rsidR="00365190" w:rsidRPr="00365190" w:rsidRDefault="00365190" w:rsidP="00365190">
      <w:pPr>
        <w:autoSpaceDE w:val="0"/>
        <w:autoSpaceDN w:val="0"/>
        <w:bidi/>
        <w:adjustRightInd w:val="0"/>
        <w:rPr>
          <w:rFonts w:ascii="Times New Roman" w:hAnsi="Times New Roman" w:cs="Times New Roman"/>
          <w:color w:val="000000"/>
          <w:rtl/>
        </w:rPr>
      </w:pPr>
      <w:r w:rsidRPr="00365190">
        <w:rPr>
          <w:rFonts w:ascii="Times New Roman" w:hAnsi="Times New Roman" w:cs="Times New Roman"/>
          <w:b/>
          <w:bCs/>
          <w:color w:val="000000"/>
          <w:rtl/>
        </w:rPr>
        <w:t>ב</w:t>
      </w:r>
      <w:r w:rsidRPr="00365190">
        <w:rPr>
          <w:rFonts w:ascii="Times New Roman" w:hAnsi="Times New Roman" w:cs="Times New Roman"/>
          <w:b/>
          <w:bCs/>
          <w:color w:val="000000"/>
          <w:rtl/>
        </w:rPr>
        <w:t xml:space="preserve">: </w:t>
      </w:r>
      <w:r w:rsidRPr="00365190">
        <w:rPr>
          <w:rFonts w:ascii="Times New Roman" w:hAnsi="Times New Roman" w:cs="Times New Roman"/>
          <w:color w:val="000000"/>
          <w:rtl/>
        </w:rPr>
        <w:t xml:space="preserve">הסוחט פירות והוציא מהן משקין מברך עליהן בתחלה שהכל ולבסוף בורא נפשות, חוץ מן הענבים והזיתים שעל היין הוא מברך בורא פרי הגפן ולבסוף ברכה אחת מעין שלש, ועל השמן בתחלה הוא מברך בורא פרי העץ, במה דברים אמורים שהיה חושש בגרונו ושתה מן השמן עם מי השלקות וכיוצא בהן שהרי נהנה בשתייתו, אבל אם שתה השמן לבדו או שלא היה חושש בגרונו מברך עליו שהכל, שהרי לא נהנה בטעם השמן. </w:t>
      </w:r>
    </w:p>
    <w:p w:rsidR="00365190" w:rsidRPr="00365190" w:rsidRDefault="00365190" w:rsidP="00365190">
      <w:pPr>
        <w:autoSpaceDE w:val="0"/>
        <w:autoSpaceDN w:val="0"/>
        <w:bidi/>
        <w:adjustRightInd w:val="0"/>
        <w:rPr>
          <w:rFonts w:ascii="Times New Roman" w:hAnsi="Times New Roman" w:cs="Times New Roman"/>
          <w:color w:val="000000"/>
          <w:rtl/>
        </w:rPr>
      </w:pPr>
      <w:r w:rsidRPr="00365190">
        <w:rPr>
          <w:rFonts w:ascii="Times New Roman" w:hAnsi="Times New Roman" w:cs="Times New Roman"/>
          <w:b/>
          <w:bCs/>
          <w:color w:val="000000"/>
          <w:rtl/>
        </w:rPr>
        <w:t>ד</w:t>
      </w:r>
      <w:r w:rsidRPr="00365190">
        <w:rPr>
          <w:rFonts w:ascii="Times New Roman" w:hAnsi="Times New Roman" w:cs="Times New Roman"/>
          <w:b/>
          <w:bCs/>
          <w:color w:val="000000"/>
          <w:rtl/>
        </w:rPr>
        <w:t xml:space="preserve">: </w:t>
      </w:r>
      <w:r w:rsidRPr="00365190">
        <w:rPr>
          <w:rFonts w:ascii="Times New Roman" w:hAnsi="Times New Roman" w:cs="Times New Roman"/>
          <w:color w:val="000000"/>
          <w:rtl/>
        </w:rPr>
        <w:t xml:space="preserve">ירקות שדרכן להשלק שלקן מברך על מי שלק שלהן בורא פרי האדמה, והוא ששלקן לשתות מימיהן שמימי השלקות כשלקות במקום שדרכן לשתותן, דבש תמרים מברכין עליו תחלה שהכל, אבל תמרים שמעכן ביד והוציא גרעינין שלהן ועשאן כמו עיסה מברך עליהן תחלה בורא פרי העץ ולבסוף ברכה אחת מעין שלש. </w:t>
      </w:r>
    </w:p>
    <w:p w:rsidR="00365190" w:rsidRPr="00365190" w:rsidRDefault="00365190" w:rsidP="00365190">
      <w:pPr>
        <w:autoSpaceDE w:val="0"/>
        <w:autoSpaceDN w:val="0"/>
        <w:bidi/>
        <w:adjustRightInd w:val="0"/>
        <w:rPr>
          <w:rFonts w:ascii="Times New Roman" w:hAnsi="Times New Roman" w:cs="Times New Roman"/>
          <w:color w:val="000000"/>
          <w:rtl/>
        </w:rPr>
      </w:pPr>
      <w:r w:rsidRPr="00365190">
        <w:rPr>
          <w:rFonts w:ascii="Times New Roman" w:hAnsi="Times New Roman" w:cs="Times New Roman"/>
          <w:b/>
          <w:bCs/>
          <w:color w:val="000000"/>
          <w:rtl/>
        </w:rPr>
        <w:t>ה</w:t>
      </w:r>
      <w:r w:rsidRPr="00365190">
        <w:rPr>
          <w:rFonts w:ascii="Times New Roman" w:hAnsi="Times New Roman" w:cs="Times New Roman"/>
          <w:b/>
          <w:bCs/>
          <w:color w:val="000000"/>
          <w:rtl/>
        </w:rPr>
        <w:t xml:space="preserve">: </w:t>
      </w:r>
      <w:r w:rsidRPr="00365190">
        <w:rPr>
          <w:rFonts w:ascii="Times New Roman" w:hAnsi="Times New Roman" w:cs="Times New Roman"/>
          <w:color w:val="000000"/>
          <w:rtl/>
        </w:rPr>
        <w:t xml:space="preserve">הקנים המתוקים שסוחטין אותן ומבשלין מימיהן עד שיקפא וידמה למלח, כל הגאונים אומרים שמברכין עליו בורא פרי האדמה, ומקצתם אמרו בורא פרי העץ, וכן אמרו שהמוצץ אותם קנים מברך בורא פרי האדמה, ואני אומר שאין זה פרי ואין מברכין עליו אלא שהכל, שלא יהיה דבש אלו הקנים שנשתנה על ידי אור גדול מדבש תמרים שלא נשתנה על ידי האור ומברכין עליו שהכל. </w:t>
      </w:r>
    </w:p>
    <w:p w:rsidR="00365190" w:rsidRDefault="00365190" w:rsidP="00365190">
      <w:pPr>
        <w:bidi/>
        <w:rPr>
          <w:rFonts w:hint="cs"/>
          <w:rtl/>
        </w:rPr>
      </w:pPr>
    </w:p>
    <w:p w:rsidR="00372BD0" w:rsidRPr="00372BD0" w:rsidRDefault="00372BD0" w:rsidP="00372BD0">
      <w:pPr>
        <w:autoSpaceDE w:val="0"/>
        <w:autoSpaceDN w:val="0"/>
        <w:bidi/>
        <w:adjustRightInd w:val="0"/>
        <w:rPr>
          <w:rFonts w:ascii="Times New Roman" w:hAnsi="Times New Roman" w:cs="Times New Roman"/>
        </w:rPr>
      </w:pPr>
      <w:r w:rsidRPr="00372BD0">
        <w:rPr>
          <w:rFonts w:ascii="Times New Roman" w:hAnsi="Times New Roman" w:cs="Times New Roman"/>
          <w:b/>
          <w:bCs/>
          <w:color w:val="000000"/>
          <w:u w:val="single"/>
          <w:rtl/>
        </w:rPr>
        <w:t>תרומת הדשן סימן כט</w:t>
      </w:r>
      <w:r w:rsidRPr="00372BD0">
        <w:rPr>
          <w:rFonts w:ascii="Times New Roman" w:hAnsi="Times New Roman" w:cs="Times New Roman"/>
        </w:rPr>
        <w:t xml:space="preserve"> </w:t>
      </w:r>
    </w:p>
    <w:p w:rsidR="00372BD0" w:rsidRDefault="00372BD0" w:rsidP="00372BD0">
      <w:pPr>
        <w:autoSpaceDE w:val="0"/>
        <w:autoSpaceDN w:val="0"/>
        <w:bidi/>
        <w:adjustRightInd w:val="0"/>
        <w:rPr>
          <w:rFonts w:ascii="Times New Roman" w:hAnsi="Times New Roman" w:cs="Times New Roman"/>
          <w:color w:val="000000"/>
          <w:rtl/>
        </w:rPr>
      </w:pPr>
      <w:r>
        <w:rPr>
          <w:rFonts w:ascii="Times New Roman" w:hAnsi="Times New Roman" w:cs="Times New Roman"/>
          <w:color w:val="000000"/>
          <w:rtl/>
        </w:rPr>
        <w:t xml:space="preserve">שאלה: לטווירג"א, שעושין מגודגניות שקורין ווייכשיל"ן, שמבשלין אותן, עד שהן נימוחין לגמרי, ומערבין בהן תבלין ודבש, יש לברך עליהן שהכל נהיה בדברו או בפה"ע? </w:t>
      </w:r>
    </w:p>
    <w:p w:rsidR="00372BD0" w:rsidRDefault="00372BD0" w:rsidP="00372BD0">
      <w:pPr>
        <w:bidi/>
        <w:rPr>
          <w:rFonts w:hint="cs"/>
          <w:rtl/>
        </w:rPr>
      </w:pPr>
      <w:r>
        <w:rPr>
          <w:rFonts w:ascii="Times New Roman" w:hAnsi="Times New Roman" w:cs="Times New Roman"/>
          <w:color w:val="000000"/>
          <w:rtl/>
        </w:rPr>
        <w:t>תשובה: יראה לפום המשמעות, דצריך לברך עליו בפה"ע, כמו הומלתא דאתיא מבי הנדוואי /ברכות לו ע"ב/, דמברך עליו בפה"א, כדאיתא בגמ' ופרש"י לטוירג"א, וכן בברכות מהר"ם כתב, בשמים שקורין גימא"ן וויר"ץ, נראה לברך בפה"א, כמו הומלתא, ע"כ. הא קמן, דאע"ג דהפרי נשחק ונימוח דק דק, אכתי במלתא קאי. אמנם כי דייקינן בפירוש רש"י, בההיא דטרימא מאי מברכינן עליו, ופירש רש"י שם כ"ד =כל דבר= הכתוש מעט ואינו מרוסק, היינו טרימא, ופשיט התם מהא דתמרים של תרומה, מותר לעשותן טרימא, אלמא בכה"ג במילתייהו קיימי התמרים ומברכינן עליו בפה"ע. וכן דקדק באשירי קטן, בההיא דטרימא דכתב וז"ל: תמרים ועבדינהו טרימא, פי' מרוסקין מעט, מברכינן עליהן בפה"ע. משמע, דאי הוה מרוסקין הרבה מברכינן עליהן שנ"ב =שהכל נהיה בדברו=, משום דלאו במילתייהו קיימי, וא"כ כ"ש לטווירג"א של וויכשלי"ן, שהן נימוקין לגמרי, וגם מעורבים בשמים ודבש, דנפקי ממילתייהו. וההיא דהומלתא פרש"י פ"ב /צ"ל פ"ח דיומא דף פא ע"ב/ דיומא, המפטמים בשמים כתושים בדבש, וא"כ היינו ההיא דבשמים שחוקים דכתב מהר"ם, וי"ל דהטעם משום דאורחייהו בהכי לכתוש ולשחוק כל הבשמים, מש"ה חשיבין קיימי במילתייהו, משא"כ בדבר אחר שאין דרכו להיות תדיר מעוך ומרוסק. ואף על פי שאין אלו החילוקים ברורים לי, מ"מ לא יעשו אלא ספק בדבר, ופסקו רבוותא דכל היכא דאיכא ספיקא בברכה ראשונה, מברך שהנ"ב, שעל הכל שאמר שהכל נהיה בדברו יצא.</w:t>
      </w:r>
    </w:p>
    <w:p w:rsidR="00372BD0" w:rsidRDefault="00372BD0" w:rsidP="00372BD0">
      <w:pPr>
        <w:bidi/>
        <w:rPr>
          <w:rFonts w:hint="cs"/>
          <w:rtl/>
        </w:rPr>
      </w:pPr>
    </w:p>
    <w:p w:rsidR="00365190" w:rsidRPr="00365190" w:rsidRDefault="00365190" w:rsidP="00365190">
      <w:pPr>
        <w:autoSpaceDE w:val="0"/>
        <w:autoSpaceDN w:val="0"/>
        <w:bidi/>
        <w:adjustRightInd w:val="0"/>
        <w:rPr>
          <w:rFonts w:ascii="Times New Roman" w:hAnsi="Times New Roman" w:cs="Times New Roman"/>
        </w:rPr>
      </w:pPr>
      <w:r w:rsidRPr="00365190">
        <w:rPr>
          <w:rFonts w:ascii="Times New Roman" w:hAnsi="Times New Roman" w:cs="Times New Roman"/>
          <w:b/>
          <w:bCs/>
          <w:color w:val="000000"/>
          <w:u w:val="single"/>
          <w:rtl/>
        </w:rPr>
        <w:t>שולחן ערוך אורח חיים הלכות ברכת הפירות סימן רב סעיף ז</w:t>
      </w:r>
      <w:r w:rsidRPr="00365190">
        <w:rPr>
          <w:rFonts w:ascii="Times New Roman" w:hAnsi="Times New Roman" w:cs="Times New Roman"/>
        </w:rPr>
        <w:t xml:space="preserve"> </w:t>
      </w:r>
    </w:p>
    <w:p w:rsidR="00365190" w:rsidRPr="00365190" w:rsidRDefault="00365190" w:rsidP="00365190">
      <w:pPr>
        <w:bidi/>
        <w:rPr>
          <w:rFonts w:hint="cs"/>
          <w:rtl/>
        </w:rPr>
      </w:pPr>
      <w:r>
        <w:rPr>
          <w:rFonts w:ascii="Times New Roman" w:hAnsi="Times New Roman" w:cs="Times New Roman"/>
          <w:color w:val="000000"/>
          <w:rtl/>
        </w:rPr>
        <w:t>תמרים שמיעכן ביד ועשה מהם עיסה והוציא מהם גרעיניהם, אפילו הכי לא נשתנית ברכתן ומברך עליהם: בורא פרי העץ ולבסוף ברכה מעין שלש.</w:t>
      </w:r>
      <w:r>
        <w:rPr>
          <w:rFonts w:ascii="Times New Roman" w:hAnsi="Times New Roman" w:cs="Times New Roman"/>
          <w:color w:val="000000"/>
          <w:sz w:val="18"/>
          <w:szCs w:val="18"/>
          <w:rtl/>
        </w:rPr>
        <w:t xml:space="preserve"> הגה: ולפי זה ה"ה בלטווערן הנקרא פווידל"א מברכין עליהם: בפה"ע; ויש אומרים לברך עליהם שהכל (ת"ה סי' כ"ט וב"י בשם הטור), וטוב לחוש לכתחלה לברך שהכל אבל אם בירך בפה"ע יצא, כי כן נראה עיקר.</w:t>
      </w:r>
    </w:p>
    <w:p w:rsidR="00365190" w:rsidRDefault="00365190" w:rsidP="00365190">
      <w:pPr>
        <w:autoSpaceDE w:val="0"/>
        <w:autoSpaceDN w:val="0"/>
        <w:bidi/>
        <w:adjustRightInd w:val="0"/>
        <w:rPr>
          <w:rFonts w:ascii="Times New Roman" w:hAnsi="Times New Roman" w:cs="Times New Roman" w:hint="cs"/>
          <w:b/>
          <w:bCs/>
          <w:color w:val="000000"/>
          <w:u w:val="single"/>
          <w:rtl/>
        </w:rPr>
      </w:pPr>
    </w:p>
    <w:p w:rsidR="00365190" w:rsidRPr="00365190" w:rsidRDefault="00365190" w:rsidP="00365190">
      <w:pPr>
        <w:autoSpaceDE w:val="0"/>
        <w:autoSpaceDN w:val="0"/>
        <w:bidi/>
        <w:adjustRightInd w:val="0"/>
        <w:rPr>
          <w:rFonts w:ascii="Times New Roman" w:hAnsi="Times New Roman" w:cs="Times New Roman"/>
        </w:rPr>
      </w:pPr>
      <w:r w:rsidRPr="00365190">
        <w:rPr>
          <w:rFonts w:ascii="Times New Roman" w:hAnsi="Times New Roman" w:cs="Times New Roman"/>
          <w:b/>
          <w:bCs/>
          <w:color w:val="000000"/>
          <w:u w:val="single"/>
          <w:rtl/>
        </w:rPr>
        <w:t>טור אורח חיים הלכות ברכת הפירות סימן רב</w:t>
      </w:r>
      <w:r w:rsidRPr="00365190">
        <w:rPr>
          <w:rFonts w:ascii="Times New Roman" w:hAnsi="Times New Roman" w:cs="Times New Roman"/>
        </w:rPr>
        <w:t xml:space="preserve"> </w:t>
      </w:r>
    </w:p>
    <w:p w:rsidR="00365190" w:rsidRPr="00365190" w:rsidRDefault="00365190" w:rsidP="00365190">
      <w:pPr>
        <w:bidi/>
        <w:rPr>
          <w:rFonts w:hint="cs"/>
          <w:rtl/>
        </w:rPr>
      </w:pPr>
      <w:r>
        <w:rPr>
          <w:rFonts w:ascii="Times New Roman" w:hAnsi="Times New Roman" w:cs="Times New Roman"/>
          <w:color w:val="000000"/>
          <w:rtl/>
        </w:rPr>
        <w:t>ועל הסוכרא כתב בה"ג בפה"ע והרמב"ם ז"ל כתב קנים מתוקין שסוחטין אותן ומבשלין מימיהן עד שיקפו וידמו למלח כל הגאונים כתבו שמברך בפה"א וי"א בפה"ע וכן אומרים המוצץ אותן קנים מברך בפה"א ואני אומר שאין זה נקרא פרי ומברכין עליהם שהכל לא יהא דבש של אלו הקנים שנשתנה ע"י האור גדול מדבש תמרים דלא נשתנה ע"י האור ומברכין עליו שהכל ואפשר להשיב על דבריו שאינו דומה לדבש תמרים שהתמרים הן פרי ונטעי להו אדעתא לאוכלם הלכך כשנשתנו נשתנית ברכתן מידי דהוה אכל הפירות שמברכים על משקין היוצאין מהם שהכל חוץ מהיין והשמן אבל אלו הקנים שאינן ראויין לאכילה ועיקר נטיעתן על דעת הדבש ודאי זה פריין ומברכין עליו בפה"ע</w:t>
      </w:r>
    </w:p>
    <w:sectPr w:rsidR="00365190" w:rsidRPr="00365190" w:rsidSect="00372BD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39"/>
    <w:rsid w:val="00052F62"/>
    <w:rsid w:val="00120A0A"/>
    <w:rsid w:val="00365190"/>
    <w:rsid w:val="00372BD0"/>
    <w:rsid w:val="003737FD"/>
    <w:rsid w:val="006961E3"/>
    <w:rsid w:val="007602DF"/>
    <w:rsid w:val="00812E09"/>
    <w:rsid w:val="00AA48FA"/>
    <w:rsid w:val="00FB5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3</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3</cp:revision>
  <dcterms:created xsi:type="dcterms:W3CDTF">2023-10-15T21:24:00Z</dcterms:created>
  <dcterms:modified xsi:type="dcterms:W3CDTF">2023-10-19T10:20:00Z</dcterms:modified>
</cp:coreProperties>
</file>