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91" w:rsidRDefault="001F0791" w:rsidP="001F0791">
      <w:pPr>
        <w:autoSpaceDE w:val="0"/>
        <w:autoSpaceDN w:val="0"/>
        <w:bidi/>
        <w:adjustRightInd w:val="0"/>
      </w:pPr>
      <w:r>
        <w:rPr>
          <w:b/>
          <w:bCs/>
          <w:color w:val="000000"/>
          <w:sz w:val="20"/>
          <w:szCs w:val="20"/>
          <w:u w:val="single"/>
          <w:rtl/>
        </w:rPr>
        <w:t>רש"י בראשית (פרשת וירא) פרק יח</w:t>
      </w:r>
      <w:r>
        <w:t xml:space="preserve"> </w:t>
      </w:r>
    </w:p>
    <w:p w:rsidR="001F0791" w:rsidRDefault="001F0791" w:rsidP="001F0791">
      <w:pPr>
        <w:autoSpaceDE w:val="0"/>
        <w:autoSpaceDN w:val="0"/>
        <w:bidi/>
        <w:adjustRightInd w:val="0"/>
        <w:rPr>
          <w:color w:val="000000"/>
          <w:rtl/>
        </w:rPr>
      </w:pPr>
      <w:r>
        <w:rPr>
          <w:color w:val="FF0000"/>
          <w:rtl/>
        </w:rPr>
        <w:t xml:space="preserve">פרשת וירא </w:t>
      </w:r>
    </w:p>
    <w:p w:rsidR="001F0791" w:rsidRDefault="001F0791" w:rsidP="001F0791">
      <w:pPr>
        <w:autoSpaceDE w:val="0"/>
        <w:autoSpaceDN w:val="0"/>
        <w:bidi/>
        <w:adjustRightInd w:val="0"/>
        <w:rPr>
          <w:color w:val="000000"/>
          <w:rtl/>
        </w:rPr>
      </w:pPr>
      <w:r>
        <w:rPr>
          <w:color w:val="800000"/>
          <w:rtl/>
        </w:rPr>
        <w:t>(א)</w:t>
      </w:r>
      <w:r>
        <w:rPr>
          <w:color w:val="000000"/>
          <w:rtl/>
        </w:rPr>
        <w:t xml:space="preserve"> וירא אליו - לבקר את החולה. אמר רבי חמא בר חנינא יום שלישי למילתו היה, ובא הקדוש ברוך הוא ושאל </w:t>
      </w:r>
      <w:bookmarkStart w:id="0" w:name="_GoBack"/>
      <w:bookmarkEnd w:id="0"/>
      <w:r>
        <w:rPr>
          <w:color w:val="000000"/>
          <w:rtl/>
        </w:rPr>
        <w:t>בשלומו:</w:t>
      </w:r>
    </w:p>
    <w:p w:rsidR="001F0791" w:rsidRDefault="001F0791" w:rsidP="001F0791">
      <w:pPr>
        <w:autoSpaceDE w:val="0"/>
        <w:autoSpaceDN w:val="0"/>
        <w:bidi/>
        <w:adjustRightInd w:val="0"/>
        <w:rPr>
          <w:color w:val="000000"/>
          <w:rtl/>
        </w:rPr>
      </w:pPr>
      <w:r>
        <w:rPr>
          <w:color w:val="800000"/>
          <w:rtl/>
        </w:rPr>
        <w:t>(ב)</w:t>
      </w:r>
      <w:r>
        <w:rPr>
          <w:color w:val="000000"/>
          <w:rtl/>
        </w:rPr>
        <w:t xml:space="preserve"> נצבים עליו - לפניו, כמו (במדבר ב כ) ועליו מטה מנשה. אבל לשון נקיה הוא כלפי המלאכים:</w:t>
      </w:r>
    </w:p>
    <w:p w:rsidR="001F0791" w:rsidRDefault="001F0791" w:rsidP="001F0791">
      <w:pPr>
        <w:autoSpaceDE w:val="0"/>
        <w:autoSpaceDN w:val="0"/>
        <w:bidi/>
        <w:adjustRightInd w:val="0"/>
        <w:rPr>
          <w:rFonts w:hint="cs"/>
          <w:color w:val="000000"/>
          <w:rtl/>
        </w:rPr>
      </w:pPr>
      <w:r>
        <w:rPr>
          <w:color w:val="000000"/>
          <w:rtl/>
        </w:rPr>
        <w:t xml:space="preserve">וירא - מהו וירא וירא שני פעמים, הראשון כמשמעו והשני לשון הבנה, נסתכל שהיו נצבים במקום אחד והבין שלא היו רוצים להטריחו ואף על פי שיודעים היו שיצא לקראתם, עמדו במקומם לכבודו ולהראותו שלא רצו להטריחו, וקדם הוא ורץ לקראתם. </w:t>
      </w:r>
    </w:p>
    <w:p w:rsidR="001F0791" w:rsidRDefault="001F0791" w:rsidP="001F0791">
      <w:pPr>
        <w:autoSpaceDE w:val="0"/>
        <w:autoSpaceDN w:val="0"/>
        <w:bidi/>
        <w:adjustRightInd w:val="0"/>
        <w:rPr>
          <w:color w:val="000000"/>
          <w:rtl/>
        </w:rPr>
      </w:pPr>
      <w:r>
        <w:rPr>
          <w:color w:val="800000"/>
          <w:rtl/>
        </w:rPr>
        <w:t>(ג)</w:t>
      </w:r>
      <w:r>
        <w:rPr>
          <w:color w:val="000000"/>
          <w:rtl/>
        </w:rPr>
        <w:t xml:space="preserve"> ויאמר אדני אם נא וגו' - לגדול שבהם אמר, וקראם כולם אדונים ולגדול אמר אל נא תעבור, וכיון שלא יעבור הוא, יעמדו חבריו עמו, ובלשון זה הוא חול. דבר אחר קודש הוא, והיה אומר להקב"ה להמתין לו עד שירוץ ויכניס את האורחים. ואף על פי שכתוב אחר (פסוק ב) וירץ לקראתם, האמירה קודם לכן היתה, ודרך המקראות לדבר כן, כמו שפירשתי אצל (ו ג) לא ידון רוחי באדם, שנכתב אחר (ה לב) ויולד נח, ואי אפשר לומר אלא אם כן קודם גזירת מאה עשרים שנה, ושתי הלשונות בבראשית רבה (מח י):</w:t>
      </w:r>
    </w:p>
    <w:p w:rsidR="001F0791" w:rsidRDefault="001F0791" w:rsidP="001F0791">
      <w:pPr>
        <w:autoSpaceDE w:val="0"/>
        <w:autoSpaceDN w:val="0"/>
        <w:bidi/>
        <w:adjustRightInd w:val="0"/>
        <w:rPr>
          <w:color w:val="000000"/>
          <w:rtl/>
        </w:rPr>
      </w:pPr>
      <w:r>
        <w:rPr>
          <w:color w:val="800000"/>
          <w:rtl/>
        </w:rPr>
        <w:t>(ה)</w:t>
      </w:r>
      <w:r>
        <w:rPr>
          <w:color w:val="000000"/>
          <w:rtl/>
        </w:rPr>
        <w:t xml:space="preserve"> אחר תעבורו - אחר כן תלכו:</w:t>
      </w:r>
    </w:p>
    <w:p w:rsidR="001F0791" w:rsidRDefault="001F0791" w:rsidP="001F0791">
      <w:pPr>
        <w:autoSpaceDE w:val="0"/>
        <w:autoSpaceDN w:val="0"/>
        <w:bidi/>
        <w:adjustRightInd w:val="0"/>
        <w:rPr>
          <w:color w:val="000000"/>
          <w:rtl/>
        </w:rPr>
      </w:pPr>
      <w:r>
        <w:rPr>
          <w:color w:val="000000"/>
          <w:rtl/>
        </w:rPr>
        <w:t>כי על כן עברתם - כי הדבר הזה אני מבקש מכם מאחר שעברתם עלי לכבודי:</w:t>
      </w:r>
    </w:p>
    <w:p w:rsidR="001F0791" w:rsidRDefault="001F0791" w:rsidP="001F0791">
      <w:pPr>
        <w:autoSpaceDE w:val="0"/>
        <w:autoSpaceDN w:val="0"/>
        <w:bidi/>
        <w:adjustRightInd w:val="0"/>
        <w:rPr>
          <w:color w:val="000000"/>
          <w:rtl/>
        </w:rPr>
      </w:pPr>
      <w:r>
        <w:rPr>
          <w:color w:val="000000"/>
          <w:rtl/>
        </w:rPr>
        <w:t>כי על כן - כמו על אשר, וכן כל כי על כן שבמקרא (לקמן יט ח) כי על כן באו בצל קורתי, (לקמן לג י) כי על כן ראיתי פניך, (שם לח כו) כי על כן לא נתתיה, (במדבר י לא) כי על כן ידעת חנותנו:</w:t>
      </w:r>
    </w:p>
    <w:p w:rsidR="001F0791" w:rsidRDefault="001F0791" w:rsidP="001F0791">
      <w:pPr>
        <w:autoSpaceDE w:val="0"/>
        <w:autoSpaceDN w:val="0"/>
        <w:bidi/>
        <w:adjustRightInd w:val="0"/>
        <w:rPr>
          <w:color w:val="000000"/>
          <w:rtl/>
        </w:rPr>
      </w:pPr>
      <w:r>
        <w:rPr>
          <w:color w:val="800000"/>
          <w:rtl/>
        </w:rPr>
        <w:t>(י)</w:t>
      </w:r>
      <w:r>
        <w:rPr>
          <w:color w:val="000000"/>
          <w:rtl/>
        </w:rPr>
        <w:t xml:space="preserve"> והוא אחריו - הפתח היה אחר המלאך:</w:t>
      </w:r>
    </w:p>
    <w:p w:rsidR="001F0791" w:rsidRDefault="001F0791" w:rsidP="001F0791">
      <w:pPr>
        <w:autoSpaceDE w:val="0"/>
        <w:autoSpaceDN w:val="0"/>
        <w:bidi/>
        <w:adjustRightInd w:val="0"/>
        <w:rPr>
          <w:color w:val="000000"/>
          <w:rtl/>
        </w:rPr>
      </w:pPr>
      <w:r>
        <w:rPr>
          <w:color w:val="800000"/>
          <w:rtl/>
        </w:rPr>
        <w:t>(יא)</w:t>
      </w:r>
      <w:r>
        <w:rPr>
          <w:color w:val="000000"/>
          <w:rtl/>
        </w:rPr>
        <w:t xml:space="preserve"> חדל להיות - פסק ממנה:</w:t>
      </w:r>
      <w:r>
        <w:rPr>
          <w:rFonts w:hint="cs"/>
          <w:color w:val="000000"/>
          <w:rtl/>
        </w:rPr>
        <w:t xml:space="preserve">   </w:t>
      </w:r>
      <w:r>
        <w:rPr>
          <w:color w:val="000000"/>
          <w:rtl/>
        </w:rPr>
        <w:t>ארח כנשים - אורח נדות:</w:t>
      </w:r>
    </w:p>
    <w:p w:rsidR="001F0791" w:rsidRDefault="001F0791" w:rsidP="001F0791">
      <w:pPr>
        <w:autoSpaceDE w:val="0"/>
        <w:autoSpaceDN w:val="0"/>
        <w:bidi/>
        <w:adjustRightInd w:val="0"/>
        <w:rPr>
          <w:color w:val="000000"/>
          <w:rtl/>
        </w:rPr>
      </w:pPr>
      <w:r>
        <w:rPr>
          <w:color w:val="800000"/>
          <w:rtl/>
        </w:rPr>
        <w:t>(יב)</w:t>
      </w:r>
      <w:r>
        <w:rPr>
          <w:color w:val="000000"/>
          <w:rtl/>
        </w:rPr>
        <w:t xml:space="preserve"> בקרבה - מסתכלת במעיה ואמרה אפשר הקרבים הללו טעונין ולד, השדים הללו שצמקו מושכין חלב, תנחומא (שופטים יח):</w:t>
      </w:r>
    </w:p>
    <w:p w:rsidR="001F0791" w:rsidRDefault="001F0791" w:rsidP="001F0791">
      <w:pPr>
        <w:autoSpaceDE w:val="0"/>
        <w:autoSpaceDN w:val="0"/>
        <w:bidi/>
        <w:adjustRightInd w:val="0"/>
        <w:rPr>
          <w:color w:val="000000"/>
          <w:rtl/>
        </w:rPr>
      </w:pPr>
      <w:r>
        <w:rPr>
          <w:color w:val="000000"/>
          <w:rtl/>
        </w:rPr>
        <w:t>עדנה - צחצוח בשר, ולשון משנה (מנחות פו א) משיר את השער ומעדן את הבשר. דבר אחר לשון עידן, זמן וסת נדות:</w:t>
      </w:r>
    </w:p>
    <w:p w:rsidR="001F0791" w:rsidRDefault="001F0791" w:rsidP="001F0791">
      <w:pPr>
        <w:autoSpaceDE w:val="0"/>
        <w:autoSpaceDN w:val="0"/>
        <w:bidi/>
        <w:adjustRightInd w:val="0"/>
        <w:rPr>
          <w:color w:val="000000"/>
          <w:rtl/>
        </w:rPr>
      </w:pPr>
      <w:r>
        <w:rPr>
          <w:color w:val="800000"/>
          <w:rtl/>
        </w:rPr>
        <w:t>(יג)</w:t>
      </w:r>
      <w:r>
        <w:rPr>
          <w:color w:val="000000"/>
          <w:rtl/>
        </w:rPr>
        <w:t xml:space="preserve"> האף אמנם - הגם אמת אלד:</w:t>
      </w:r>
    </w:p>
    <w:p w:rsidR="001F0791" w:rsidRDefault="001F0791" w:rsidP="001F0791">
      <w:pPr>
        <w:autoSpaceDE w:val="0"/>
        <w:autoSpaceDN w:val="0"/>
        <w:bidi/>
        <w:adjustRightInd w:val="0"/>
        <w:rPr>
          <w:color w:val="000000"/>
          <w:rtl/>
        </w:rPr>
      </w:pPr>
      <w:r>
        <w:rPr>
          <w:color w:val="000000"/>
          <w:rtl/>
        </w:rPr>
        <w:t>ואני זקנתי - שינה הכתוב מפני השלום, שהרי היא אמרה ואדוני זקן:</w:t>
      </w:r>
    </w:p>
    <w:p w:rsidR="001F0791" w:rsidRDefault="001F0791" w:rsidP="001F0791">
      <w:pPr>
        <w:autoSpaceDE w:val="0"/>
        <w:autoSpaceDN w:val="0"/>
        <w:bidi/>
        <w:adjustRightInd w:val="0"/>
        <w:rPr>
          <w:color w:val="000000"/>
          <w:rtl/>
        </w:rPr>
      </w:pPr>
      <w:r>
        <w:rPr>
          <w:color w:val="800000"/>
          <w:rtl/>
        </w:rPr>
        <w:t>(יד)</w:t>
      </w:r>
      <w:r>
        <w:rPr>
          <w:color w:val="000000"/>
          <w:rtl/>
        </w:rPr>
        <w:t xml:space="preserve"> היפלא - כתרגומו היתכסי, וכי שום דבר מופלא ומופרד ומכוסה ממני מלעשות כרצוני:</w:t>
      </w:r>
    </w:p>
    <w:p w:rsidR="001F0791" w:rsidRDefault="001F0791" w:rsidP="001F0791">
      <w:pPr>
        <w:autoSpaceDE w:val="0"/>
        <w:autoSpaceDN w:val="0"/>
        <w:bidi/>
        <w:adjustRightInd w:val="0"/>
        <w:rPr>
          <w:color w:val="000000"/>
          <w:rtl/>
        </w:rPr>
      </w:pPr>
      <w:r>
        <w:rPr>
          <w:color w:val="800000"/>
          <w:rtl/>
        </w:rPr>
        <w:t>(טו)</w:t>
      </w:r>
      <w:r>
        <w:rPr>
          <w:color w:val="000000"/>
          <w:rtl/>
        </w:rPr>
        <w:t xml:space="preserve"> כי יראה וגו' כי צחקת - הראשון משמש לשון דהא שנותן טעם לדבר ותכחש שרה לפי שיראה, והשני משמש בלשון אלא, ויאמר לא כדבריך הוא אלא צחקת, שאמרו רבותינו כי משמש בארבע לשונות אי, דילמא, אלא, דהא:</w:t>
      </w:r>
    </w:p>
    <w:p w:rsidR="001F0791" w:rsidRDefault="001F0791" w:rsidP="001F0791">
      <w:pPr>
        <w:autoSpaceDE w:val="0"/>
        <w:autoSpaceDN w:val="0"/>
        <w:bidi/>
        <w:adjustRightInd w:val="0"/>
        <w:rPr>
          <w:color w:val="000000"/>
          <w:rtl/>
        </w:rPr>
      </w:pPr>
      <w:r>
        <w:rPr>
          <w:color w:val="800000"/>
          <w:rtl/>
        </w:rPr>
        <w:t>(טז)</w:t>
      </w:r>
      <w:r>
        <w:rPr>
          <w:color w:val="000000"/>
          <w:rtl/>
        </w:rPr>
        <w:t xml:space="preserve"> לשלחם - ללוותם, כסבור אורחים הם:</w:t>
      </w:r>
    </w:p>
    <w:p w:rsidR="001F0791" w:rsidRDefault="001F0791" w:rsidP="001F0791">
      <w:pPr>
        <w:autoSpaceDE w:val="0"/>
        <w:autoSpaceDN w:val="0"/>
        <w:bidi/>
        <w:adjustRightInd w:val="0"/>
        <w:rPr>
          <w:color w:val="000000"/>
          <w:rtl/>
        </w:rPr>
      </w:pPr>
      <w:r>
        <w:rPr>
          <w:color w:val="800000"/>
          <w:rtl/>
        </w:rPr>
        <w:t>(יט)</w:t>
      </w:r>
      <w:r>
        <w:rPr>
          <w:color w:val="000000"/>
          <w:rtl/>
        </w:rPr>
        <w:t xml:space="preserve"> כי ידעתיו - לשון חיבה, כמו (רות ב א) מודע לאישה, (שם ג ב) הלא בועז מודעתנו, (שמות לג יז) ואדעך בשם, ואמנם עיקר לשון כולם אינו אלא לשון ידיעה, שהמחבב את האדם מקרבו אצלו ויודעו ומכירו. ולמה ידעתיו, למען אשר יצוה לפי שהוא מצוה את בניו עלי לשמור דרכי. ואם תפרשהו כתרגומו יודע אני בו שיצוה את בניו וגו', אין למען נופל על הלשון:</w:t>
      </w:r>
    </w:p>
    <w:p w:rsidR="001F0791" w:rsidRDefault="001F0791" w:rsidP="001F0791">
      <w:pPr>
        <w:autoSpaceDE w:val="0"/>
        <w:autoSpaceDN w:val="0"/>
        <w:bidi/>
        <w:adjustRightInd w:val="0"/>
        <w:rPr>
          <w:color w:val="000000"/>
          <w:rtl/>
        </w:rPr>
      </w:pPr>
      <w:r>
        <w:rPr>
          <w:color w:val="000000"/>
          <w:rtl/>
        </w:rPr>
        <w:t>יצוה - לשון הווה, כמו (איוב א ה) ככה יעשה איוב:</w:t>
      </w:r>
    </w:p>
    <w:p w:rsidR="001F0791" w:rsidRDefault="001F0791" w:rsidP="001F0791">
      <w:pPr>
        <w:autoSpaceDE w:val="0"/>
        <w:autoSpaceDN w:val="0"/>
        <w:bidi/>
        <w:adjustRightInd w:val="0"/>
        <w:rPr>
          <w:color w:val="000000"/>
          <w:rtl/>
        </w:rPr>
      </w:pPr>
      <w:r>
        <w:rPr>
          <w:color w:val="000000"/>
          <w:rtl/>
        </w:rPr>
        <w:t>למען הביא - כך הוא מצוה לבניו שמרו דרך ה' כדי שיביא ה' על אברהם וגו'. על בית אברהם לא נאמר, אלא על אברהם, למדנו כל המעמיד בן צדיק כאלו אינו מת:</w:t>
      </w:r>
    </w:p>
    <w:p w:rsidR="001F0791" w:rsidRDefault="001F0791" w:rsidP="001F0791">
      <w:pPr>
        <w:autoSpaceDE w:val="0"/>
        <w:autoSpaceDN w:val="0"/>
        <w:bidi/>
        <w:adjustRightInd w:val="0"/>
        <w:rPr>
          <w:color w:val="000000"/>
          <w:rtl/>
        </w:rPr>
      </w:pPr>
      <w:r>
        <w:rPr>
          <w:color w:val="800000"/>
          <w:rtl/>
        </w:rPr>
        <w:t>(כ)</w:t>
      </w:r>
      <w:r>
        <w:rPr>
          <w:color w:val="000000"/>
          <w:rtl/>
        </w:rPr>
        <w:t xml:space="preserve"> כי רבה - כל רבה שבמקרא הטעם למטה בבי"ת, לפי שהן מתורגמין גדולה, או גדלה והולכת, אבל זה טעמו למעלה ברי"ש, לפי שמתורגם גדלה כבר, כמו שפירשתי לעיל (טו יז) ויהי השמש באה, (רות א טו) הנה שבה יבמתך:</w:t>
      </w:r>
    </w:p>
    <w:p w:rsidR="001F0791" w:rsidRDefault="001F0791" w:rsidP="001F0791">
      <w:pPr>
        <w:autoSpaceDE w:val="0"/>
        <w:autoSpaceDN w:val="0"/>
        <w:bidi/>
        <w:adjustRightInd w:val="0"/>
        <w:rPr>
          <w:color w:val="000000"/>
          <w:rtl/>
        </w:rPr>
      </w:pPr>
      <w:r>
        <w:rPr>
          <w:color w:val="800000"/>
          <w:rtl/>
        </w:rPr>
        <w:t>(כב)</w:t>
      </w:r>
      <w:r>
        <w:rPr>
          <w:color w:val="000000"/>
          <w:rtl/>
        </w:rPr>
        <w:t xml:space="preserve"> ואברהם עודנו עומד לפני ה' - והלא לא הלך לעמוד לפניו אלא הקדוש ברוך הוא בא אצלו ואמר לו (פסוק כ) זעקת סדום ועמורה כי רבה, והיה לו לכתוב וה' עודנו עומד לפני אברהם, אלא תיקון סופרים הוא זה (אשר הפכוהו ז"ל לכתוב כן):</w:t>
      </w:r>
    </w:p>
    <w:p w:rsidR="001F0791" w:rsidRDefault="001F0791" w:rsidP="001F0791">
      <w:pPr>
        <w:autoSpaceDE w:val="0"/>
        <w:autoSpaceDN w:val="0"/>
        <w:bidi/>
        <w:adjustRightInd w:val="0"/>
        <w:rPr>
          <w:color w:val="000000"/>
          <w:rtl/>
        </w:rPr>
      </w:pPr>
      <w:r>
        <w:rPr>
          <w:color w:val="800000"/>
          <w:rtl/>
        </w:rPr>
        <w:t>(כג)</w:t>
      </w:r>
      <w:r>
        <w:rPr>
          <w:color w:val="000000"/>
          <w:rtl/>
        </w:rPr>
        <w:t xml:space="preserve"> האף תספה - הגם תספה. ולתרגום של אונקלוס שתרגמו לשון רוגז, כך פירושו האף ישיאך שתספה צדיק עם רשע:</w:t>
      </w:r>
    </w:p>
    <w:p w:rsidR="001F0791" w:rsidRDefault="001F0791" w:rsidP="001F0791">
      <w:pPr>
        <w:autoSpaceDE w:val="0"/>
        <w:autoSpaceDN w:val="0"/>
        <w:bidi/>
        <w:adjustRightInd w:val="0"/>
        <w:rPr>
          <w:color w:val="000000"/>
          <w:rtl/>
        </w:rPr>
      </w:pPr>
      <w:r>
        <w:rPr>
          <w:color w:val="800000"/>
          <w:rtl/>
        </w:rPr>
        <w:t>(כד)</w:t>
      </w:r>
      <w:r>
        <w:rPr>
          <w:color w:val="000000"/>
          <w:rtl/>
        </w:rPr>
        <w:t xml:space="preserve"> אולי יש חמשים צדיקים - עשרה צדיקים לכל כרך וכרך, כי חמשה מקומות יש:</w:t>
      </w:r>
    </w:p>
    <w:p w:rsidR="001F0791" w:rsidRDefault="001F0791" w:rsidP="001F0791">
      <w:pPr>
        <w:autoSpaceDE w:val="0"/>
        <w:autoSpaceDN w:val="0"/>
        <w:bidi/>
        <w:adjustRightInd w:val="0"/>
        <w:rPr>
          <w:color w:val="000000"/>
          <w:rtl/>
        </w:rPr>
      </w:pPr>
      <w:r>
        <w:rPr>
          <w:color w:val="800000"/>
          <w:rtl/>
        </w:rPr>
        <w:t>(כה)</w:t>
      </w:r>
      <w:r>
        <w:rPr>
          <w:color w:val="000000"/>
          <w:rtl/>
        </w:rPr>
        <w:t xml:space="preserve"> השופט כל הארץ - נקוד בחטף פת"ח ה"א של השופט לשון תמיה, וכי מי שהוא שופט לא יעשה משפט אמת:</w:t>
      </w:r>
    </w:p>
    <w:p w:rsidR="001F0791" w:rsidRDefault="001F0791" w:rsidP="001F0791">
      <w:pPr>
        <w:autoSpaceDE w:val="0"/>
        <w:autoSpaceDN w:val="0"/>
        <w:bidi/>
        <w:adjustRightInd w:val="0"/>
        <w:rPr>
          <w:color w:val="000000"/>
          <w:rtl/>
        </w:rPr>
      </w:pPr>
      <w:r>
        <w:rPr>
          <w:color w:val="800000"/>
          <w:rtl/>
        </w:rPr>
        <w:t>(כט)</w:t>
      </w:r>
      <w:r>
        <w:rPr>
          <w:color w:val="000000"/>
          <w:rtl/>
        </w:rPr>
        <w:t xml:space="preserve"> אולי ימצאון שם ארבעים - וימלטו ארבעה הכרכים, וכן שלשים יצילו שלשה מהם או עשרים יצילו שנים מהם או עשרה יצילו אחד מהם:</w:t>
      </w:r>
    </w:p>
    <w:p w:rsidR="001F0791" w:rsidRDefault="001F0791" w:rsidP="001F0791">
      <w:pPr>
        <w:autoSpaceDE w:val="0"/>
        <w:autoSpaceDN w:val="0"/>
        <w:bidi/>
        <w:adjustRightInd w:val="0"/>
        <w:rPr>
          <w:color w:val="000000"/>
          <w:rtl/>
        </w:rPr>
      </w:pPr>
      <w:r>
        <w:rPr>
          <w:color w:val="800000"/>
          <w:rtl/>
        </w:rPr>
        <w:t>(לא)</w:t>
      </w:r>
      <w:r>
        <w:rPr>
          <w:color w:val="000000"/>
          <w:rtl/>
        </w:rPr>
        <w:t xml:space="preserve"> הואלתי - רציתי כמו (שמות ב כא) ויואל משה:</w:t>
      </w:r>
    </w:p>
    <w:p w:rsidR="001F0791" w:rsidRDefault="001F0791" w:rsidP="001F0791">
      <w:pPr>
        <w:autoSpaceDE w:val="0"/>
        <w:autoSpaceDN w:val="0"/>
        <w:bidi/>
        <w:adjustRightInd w:val="0"/>
      </w:pPr>
      <w:r>
        <w:rPr>
          <w:b/>
          <w:bCs/>
          <w:color w:val="000000"/>
          <w:sz w:val="20"/>
          <w:szCs w:val="20"/>
          <w:u w:val="single"/>
          <w:rtl/>
        </w:rPr>
        <w:lastRenderedPageBreak/>
        <w:t>רש"י בראשית (פרשת וירא) פרק יט</w:t>
      </w:r>
      <w:r>
        <w:t xml:space="preserve"> </w:t>
      </w:r>
    </w:p>
    <w:p w:rsidR="001F0791" w:rsidRDefault="001F0791" w:rsidP="001F0791">
      <w:pPr>
        <w:autoSpaceDE w:val="0"/>
        <w:autoSpaceDN w:val="0"/>
        <w:bidi/>
        <w:adjustRightInd w:val="0"/>
        <w:rPr>
          <w:color w:val="000000"/>
          <w:rtl/>
        </w:rPr>
      </w:pPr>
      <w:r>
        <w:rPr>
          <w:color w:val="800000"/>
          <w:rtl/>
        </w:rPr>
        <w:t>(א)</w:t>
      </w:r>
      <w:r>
        <w:rPr>
          <w:color w:val="000000"/>
          <w:rtl/>
        </w:rPr>
        <w:t xml:space="preserve"> המלאכים - ולהלן קראם אנשים, כשהיתה שכינה עמהם קראם אנשים. דבר אחר אצל אברהם שכחו גדול והיו המלאכים תדירין אצלו כאנשים קראם אנשים, ואצל לוט קראם מלאכים:</w:t>
      </w:r>
    </w:p>
    <w:p w:rsidR="001F0791" w:rsidRDefault="001F0791" w:rsidP="001F0791">
      <w:pPr>
        <w:autoSpaceDE w:val="0"/>
        <w:autoSpaceDN w:val="0"/>
        <w:bidi/>
        <w:adjustRightInd w:val="0"/>
        <w:rPr>
          <w:color w:val="000000"/>
          <w:rtl/>
        </w:rPr>
      </w:pPr>
      <w:r>
        <w:rPr>
          <w:color w:val="800000"/>
          <w:rtl/>
        </w:rPr>
        <w:t>(ב)</w:t>
      </w:r>
      <w:r>
        <w:rPr>
          <w:color w:val="000000"/>
          <w:rtl/>
        </w:rPr>
        <w:t xml:space="preserve"> כי ברחוב נלין - הרי כי משמש בלשון אלא, שאמרו לא נסור אל ביתך אלא ברחובה של עיר נלין:</w:t>
      </w:r>
    </w:p>
    <w:p w:rsidR="001F0791" w:rsidRDefault="001F0791" w:rsidP="001F0791">
      <w:pPr>
        <w:autoSpaceDE w:val="0"/>
        <w:autoSpaceDN w:val="0"/>
        <w:bidi/>
        <w:adjustRightInd w:val="0"/>
        <w:rPr>
          <w:color w:val="000000"/>
          <w:rtl/>
        </w:rPr>
      </w:pPr>
      <w:r>
        <w:rPr>
          <w:color w:val="800000"/>
          <w:rtl/>
        </w:rPr>
        <w:t>(ה)</w:t>
      </w:r>
      <w:r>
        <w:rPr>
          <w:color w:val="000000"/>
          <w:rtl/>
        </w:rPr>
        <w:t xml:space="preserve"> ונדעה אתם - במשכב זכר, כמו (פסוק ח) אשר לא ידעו איש:</w:t>
      </w:r>
    </w:p>
    <w:p w:rsidR="001F0791" w:rsidRDefault="001F0791" w:rsidP="001F0791">
      <w:pPr>
        <w:autoSpaceDE w:val="0"/>
        <w:autoSpaceDN w:val="0"/>
        <w:bidi/>
        <w:adjustRightInd w:val="0"/>
        <w:rPr>
          <w:color w:val="000000"/>
          <w:rtl/>
        </w:rPr>
      </w:pPr>
      <w:r>
        <w:rPr>
          <w:color w:val="800000"/>
          <w:rtl/>
        </w:rPr>
        <w:t>(ח)</w:t>
      </w:r>
      <w:r>
        <w:rPr>
          <w:color w:val="000000"/>
          <w:rtl/>
        </w:rPr>
        <w:t xml:space="preserve"> האל - כמו האלה:</w:t>
      </w:r>
    </w:p>
    <w:p w:rsidR="001F0791" w:rsidRDefault="001F0791" w:rsidP="001F0791">
      <w:pPr>
        <w:autoSpaceDE w:val="0"/>
        <w:autoSpaceDN w:val="0"/>
        <w:bidi/>
        <w:adjustRightInd w:val="0"/>
        <w:rPr>
          <w:color w:val="000000"/>
          <w:rtl/>
        </w:rPr>
      </w:pPr>
      <w:r>
        <w:rPr>
          <w:color w:val="000000"/>
          <w:rtl/>
        </w:rPr>
        <w:t>כי על כן באו - כי הטובה הזאת תעשו לכבודי על אשר באו בצל קורתי, תרגום בטלל שרותי, תרגום של קורה שרותא:</w:t>
      </w:r>
    </w:p>
    <w:p w:rsidR="001F0791" w:rsidRDefault="001F0791" w:rsidP="001F0791">
      <w:pPr>
        <w:autoSpaceDE w:val="0"/>
        <w:autoSpaceDN w:val="0"/>
        <w:bidi/>
        <w:adjustRightInd w:val="0"/>
        <w:rPr>
          <w:color w:val="000000"/>
          <w:rtl/>
        </w:rPr>
      </w:pPr>
      <w:r>
        <w:rPr>
          <w:color w:val="800000"/>
          <w:rtl/>
        </w:rPr>
        <w:t>(ט)</w:t>
      </w:r>
      <w:r>
        <w:rPr>
          <w:color w:val="000000"/>
          <w:rtl/>
        </w:rPr>
        <w:t xml:space="preserve"> ויאמרו גש הלאה - קרב להלאה, כלומר התקרב לצדדין והתרחק ממנו, וכן כל הלאה שבמקרא לשון רחוק, כמו (במדבר יז ב) זרה הלאה, (ש"א כ כב) הנה החצי ממך והלאה. גש הלאה המשך להלן, בלשון לע"ז טרי"י טי"י ד"י נו"ש [משוך את עצמך ממנו], ודבר נזיפה הוא לומר אין אנו חוששין לך, ודומה לו (ישעיה סה ה) קרב אליך אל תגש בי, וכן (ישעיה מט כ) גשה לי ואשבה, המשך לצדדין בעבורי ואשב אצלך. אתה</w:t>
      </w:r>
      <w:r>
        <w:rPr>
          <w:color w:val="000000"/>
          <w:rtl/>
        </w:rPr>
        <w:t xml:space="preserve"> מליץ על האורחין, איך מלאך לבך.</w:t>
      </w:r>
    </w:p>
    <w:p w:rsidR="001F0791" w:rsidRDefault="001F0791" w:rsidP="001F0791">
      <w:pPr>
        <w:autoSpaceDE w:val="0"/>
        <w:autoSpaceDN w:val="0"/>
        <w:bidi/>
        <w:adjustRightInd w:val="0"/>
        <w:rPr>
          <w:color w:val="000000"/>
          <w:rtl/>
        </w:rPr>
      </w:pPr>
      <w:r>
        <w:rPr>
          <w:color w:val="800000"/>
          <w:rtl/>
        </w:rPr>
        <w:t>(יא)</w:t>
      </w:r>
      <w:r>
        <w:rPr>
          <w:color w:val="000000"/>
          <w:rtl/>
        </w:rPr>
        <w:t xml:space="preserve"> פתח - הוא החלל שבו נכנסין ויוצאין:</w:t>
      </w:r>
    </w:p>
    <w:p w:rsidR="001F0791" w:rsidRDefault="001F0791" w:rsidP="001F0791">
      <w:pPr>
        <w:autoSpaceDE w:val="0"/>
        <w:autoSpaceDN w:val="0"/>
        <w:bidi/>
        <w:adjustRightInd w:val="0"/>
        <w:rPr>
          <w:color w:val="000000"/>
          <w:rtl/>
        </w:rPr>
      </w:pPr>
      <w:r>
        <w:rPr>
          <w:color w:val="000000"/>
          <w:rtl/>
        </w:rPr>
        <w:t>בסנורים - מכת עורון:</w:t>
      </w:r>
    </w:p>
    <w:p w:rsidR="001F0791" w:rsidRDefault="001F0791" w:rsidP="001F0791">
      <w:pPr>
        <w:autoSpaceDE w:val="0"/>
        <w:autoSpaceDN w:val="0"/>
        <w:bidi/>
        <w:adjustRightInd w:val="0"/>
        <w:rPr>
          <w:color w:val="000000"/>
          <w:rtl/>
        </w:rPr>
      </w:pPr>
      <w:r>
        <w:rPr>
          <w:color w:val="000000"/>
          <w:rtl/>
        </w:rPr>
        <w:t>מקטן ועד גדול - הקטנים התחילו בעבירה תחלה, שנאמר (פסוק ד) מנער ועד זקן, לפיכך התחילה הפורענות מהם:</w:t>
      </w:r>
    </w:p>
    <w:p w:rsidR="001F0791" w:rsidRDefault="001F0791" w:rsidP="001F0791">
      <w:pPr>
        <w:autoSpaceDE w:val="0"/>
        <w:autoSpaceDN w:val="0"/>
        <w:bidi/>
        <w:adjustRightInd w:val="0"/>
        <w:rPr>
          <w:color w:val="000000"/>
          <w:rtl/>
        </w:rPr>
      </w:pPr>
      <w:r>
        <w:rPr>
          <w:color w:val="800000"/>
          <w:rtl/>
        </w:rPr>
        <w:t>(טו)</w:t>
      </w:r>
      <w:r>
        <w:rPr>
          <w:color w:val="000000"/>
          <w:rtl/>
        </w:rPr>
        <w:t xml:space="preserve"> ויאיצו - כתרגומו ודחיקו, מהרוהו:</w:t>
      </w:r>
    </w:p>
    <w:p w:rsidR="001F0791" w:rsidRDefault="001F0791" w:rsidP="001F0791">
      <w:pPr>
        <w:autoSpaceDE w:val="0"/>
        <w:autoSpaceDN w:val="0"/>
        <w:bidi/>
        <w:adjustRightInd w:val="0"/>
        <w:rPr>
          <w:color w:val="000000"/>
          <w:rtl/>
        </w:rPr>
      </w:pPr>
      <w:r>
        <w:rPr>
          <w:color w:val="000000"/>
          <w:rtl/>
        </w:rPr>
        <w:t>הנמצאות - המזומנות לך בבית להצילם. ומדרש אגדה יש, וזה ישובו של מקרא:</w:t>
      </w:r>
    </w:p>
    <w:p w:rsidR="001F0791" w:rsidRDefault="001F0791" w:rsidP="001F0791">
      <w:pPr>
        <w:autoSpaceDE w:val="0"/>
        <w:autoSpaceDN w:val="0"/>
        <w:bidi/>
        <w:adjustRightInd w:val="0"/>
        <w:rPr>
          <w:color w:val="000000"/>
          <w:rtl/>
        </w:rPr>
      </w:pPr>
      <w:r>
        <w:rPr>
          <w:color w:val="000000"/>
          <w:rtl/>
        </w:rPr>
        <w:t>תספה - תהיה כלה. (דברים ב יד) עד תום כל הדור, מתורגם עד דסף כל דרא:</w:t>
      </w:r>
    </w:p>
    <w:p w:rsidR="001F0791" w:rsidRDefault="001F0791" w:rsidP="001F0791">
      <w:pPr>
        <w:autoSpaceDE w:val="0"/>
        <w:autoSpaceDN w:val="0"/>
        <w:bidi/>
        <w:adjustRightInd w:val="0"/>
        <w:rPr>
          <w:color w:val="000000"/>
          <w:rtl/>
        </w:rPr>
      </w:pPr>
      <w:r>
        <w:rPr>
          <w:color w:val="800000"/>
          <w:rtl/>
        </w:rPr>
        <w:t>(טז)</w:t>
      </w:r>
      <w:r>
        <w:rPr>
          <w:color w:val="000000"/>
          <w:rtl/>
        </w:rPr>
        <w:t xml:space="preserve"> ויתמהמה - כדי להציל את ממונו:</w:t>
      </w:r>
    </w:p>
    <w:p w:rsidR="001F0791" w:rsidRDefault="001F0791" w:rsidP="001F0791">
      <w:pPr>
        <w:autoSpaceDE w:val="0"/>
        <w:autoSpaceDN w:val="0"/>
        <w:bidi/>
        <w:adjustRightInd w:val="0"/>
        <w:rPr>
          <w:color w:val="000000"/>
          <w:rtl/>
        </w:rPr>
      </w:pPr>
      <w:r>
        <w:rPr>
          <w:color w:val="800000"/>
          <w:rtl/>
        </w:rPr>
        <w:t>(יז)</w:t>
      </w:r>
      <w:r>
        <w:rPr>
          <w:color w:val="000000"/>
          <w:rtl/>
        </w:rPr>
        <w:t xml:space="preserve"> המלט על נפשך - דייך להציל נפשות, אל תחוס על הממון:</w:t>
      </w:r>
    </w:p>
    <w:p w:rsidR="001F0791" w:rsidRDefault="001F0791" w:rsidP="001F0791">
      <w:pPr>
        <w:autoSpaceDE w:val="0"/>
        <w:autoSpaceDN w:val="0"/>
        <w:bidi/>
        <w:adjustRightInd w:val="0"/>
        <w:rPr>
          <w:color w:val="000000"/>
          <w:rtl/>
        </w:rPr>
      </w:pPr>
      <w:r>
        <w:rPr>
          <w:color w:val="000000"/>
          <w:rtl/>
        </w:rPr>
        <w:t>המלט - לשון השמטה, וכן כל המלטה שבמקרא אישמוציי"ר [להינצל] בלע"ז וכן (ישעיה סו ז) והמליטה זכר, שנשמט העובר מן הרחם, (תהלים קכד ז) כצפור נמלטה, (ישעיה מו ב) ולא יכלו מלט משא, להשמיט משא הרעי שבנקביהם:</w:t>
      </w:r>
    </w:p>
    <w:p w:rsidR="001F0791" w:rsidRDefault="001F0791" w:rsidP="001F0791">
      <w:pPr>
        <w:autoSpaceDE w:val="0"/>
        <w:autoSpaceDN w:val="0"/>
        <w:bidi/>
        <w:adjustRightInd w:val="0"/>
        <w:rPr>
          <w:color w:val="000000"/>
          <w:rtl/>
        </w:rPr>
      </w:pPr>
      <w:r>
        <w:rPr>
          <w:color w:val="800000"/>
          <w:rtl/>
        </w:rPr>
        <w:t>(יח)</w:t>
      </w:r>
      <w:r>
        <w:rPr>
          <w:color w:val="000000"/>
          <w:rtl/>
        </w:rPr>
        <w:t xml:space="preserve"> אל נא אדני - רבותינו אמרו שם זה קדש, שנאמר בו להחיות את נפשי, מי שיש בידו להמית ולהחיות. ותרגומו בבעו כען ה':</w:t>
      </w:r>
    </w:p>
    <w:p w:rsidR="001F0791" w:rsidRDefault="001F0791" w:rsidP="001F0791">
      <w:pPr>
        <w:autoSpaceDE w:val="0"/>
        <w:autoSpaceDN w:val="0"/>
        <w:bidi/>
        <w:adjustRightInd w:val="0"/>
        <w:rPr>
          <w:color w:val="000000"/>
          <w:rtl/>
        </w:rPr>
      </w:pPr>
      <w:r>
        <w:rPr>
          <w:color w:val="000000"/>
          <w:rtl/>
        </w:rPr>
        <w:t>אל נא - אל נא תאמר אלי להמלט ההרה:</w:t>
      </w:r>
    </w:p>
    <w:p w:rsidR="001F0791" w:rsidRDefault="001F0791" w:rsidP="001F0791">
      <w:pPr>
        <w:autoSpaceDE w:val="0"/>
        <w:autoSpaceDN w:val="0"/>
        <w:bidi/>
        <w:adjustRightInd w:val="0"/>
        <w:rPr>
          <w:color w:val="000000"/>
          <w:rtl/>
        </w:rPr>
      </w:pPr>
      <w:r>
        <w:rPr>
          <w:color w:val="000000"/>
          <w:rtl/>
        </w:rPr>
        <w:t>נא - לשון בקשה:</w:t>
      </w:r>
    </w:p>
    <w:p w:rsidR="001F0791" w:rsidRDefault="001F0791" w:rsidP="00A9784F">
      <w:pPr>
        <w:autoSpaceDE w:val="0"/>
        <w:autoSpaceDN w:val="0"/>
        <w:bidi/>
        <w:adjustRightInd w:val="0"/>
        <w:rPr>
          <w:color w:val="000000"/>
          <w:rtl/>
        </w:rPr>
      </w:pPr>
      <w:r>
        <w:rPr>
          <w:color w:val="800000"/>
          <w:rtl/>
        </w:rPr>
        <w:t>(כ)</w:t>
      </w:r>
      <w:r>
        <w:rPr>
          <w:color w:val="000000"/>
          <w:rtl/>
        </w:rPr>
        <w:t xml:space="preserve"> </w:t>
      </w:r>
      <w:r w:rsidR="00A9784F">
        <w:rPr>
          <w:rFonts w:hint="cs"/>
          <w:color w:val="000000"/>
          <w:rtl/>
        </w:rPr>
        <w:t>...</w:t>
      </w:r>
      <w:r>
        <w:rPr>
          <w:color w:val="000000"/>
          <w:rtl/>
        </w:rPr>
        <w:t xml:space="preserve"> זה מדרשו. ופשוטו של מקרא הלא עיר קטנה היא, ואנשים בה מעט, אין לך להקפיד אם תניחנה ותחי נפשי בה:</w:t>
      </w:r>
    </w:p>
    <w:sectPr w:rsidR="001F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91"/>
    <w:rsid w:val="001F0791"/>
    <w:rsid w:val="00786474"/>
    <w:rsid w:val="008D095B"/>
    <w:rsid w:val="00A9784F"/>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2022-11-07T16:08:00Z</dcterms:created>
  <dcterms:modified xsi:type="dcterms:W3CDTF">2022-11-07T16:26:00Z</dcterms:modified>
</cp:coreProperties>
</file>