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E51" w:rsidRDefault="00FF4E51" w:rsidP="00FF4E51">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tl/>
        </w:rPr>
        <w:t>רש"י דברים (פרשת כי תבוא) פרק כו</w:t>
      </w:r>
      <w:r>
        <w:rPr>
          <w:rFonts w:ascii="Times New Roman" w:hAnsi="Times New Roman" w:cs="Times New Roman"/>
          <w:sz w:val="24"/>
          <w:szCs w:val="24"/>
        </w:rPr>
        <w:t xml:space="preserve"> </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FF0000"/>
          <w:sz w:val="24"/>
          <w:szCs w:val="24"/>
          <w:rtl/>
        </w:rPr>
        <w:t xml:space="preserve">פרשת כי תבוא </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(ה)</w:t>
      </w:r>
      <w:r>
        <w:rPr>
          <w:rFonts w:ascii="Times New Roman" w:hAnsi="Times New Roman" w:cs="Times New Roman"/>
          <w:color w:val="000000"/>
          <w:sz w:val="24"/>
          <w:szCs w:val="24"/>
          <w:rtl/>
        </w:rPr>
        <w:t xml:space="preserve"> וענית - לשון הרמת קול:</w:t>
      </w:r>
    </w:p>
    <w:p w:rsidR="00FF4E51" w:rsidRDefault="00FF4E51" w:rsidP="00DD2C2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ארמי אבד אבי - מזכיר חסדי המקום ארמי אובד אבי, לבן בקש לעקור את הכל, כשרדף אחר יעקב. ובשביל שחשב לעשות, חשב לו המקום כאלו עשה, שאומות העולם [עובדי אלילים] חושב להם הקדוש ברוך הוא מחשבה [רעה] כמעשה:</w:t>
      </w:r>
      <w:r w:rsidR="00DD2C2B">
        <w:rPr>
          <w:rFonts w:ascii="Times New Roman" w:hAnsi="Times New Roman" w:cs="Times New Roman" w:hint="cs"/>
          <w:color w:val="000000"/>
          <w:sz w:val="24"/>
          <w:szCs w:val="24"/>
          <w:rtl/>
        </w:rPr>
        <w:t xml:space="preserve">      </w:t>
      </w:r>
      <w:r>
        <w:rPr>
          <w:rFonts w:ascii="Times New Roman" w:hAnsi="Times New Roman" w:cs="Times New Roman"/>
          <w:color w:val="000000"/>
          <w:sz w:val="24"/>
          <w:szCs w:val="24"/>
          <w:rtl/>
        </w:rPr>
        <w:t>וירד מצרימה - ועוד אחרים באו עלינו לכלותנו, שאחרי זאת ירד יעקב למצרים: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800000"/>
          <w:sz w:val="24"/>
          <w:szCs w:val="24"/>
          <w:rtl/>
        </w:rPr>
        <w:t>(ט)</w:t>
      </w:r>
      <w:r>
        <w:rPr>
          <w:rFonts w:ascii="Times New Roman" w:hAnsi="Times New Roman" w:cs="Times New Roman"/>
          <w:color w:val="000000"/>
          <w:sz w:val="24"/>
          <w:szCs w:val="24"/>
          <w:rtl/>
        </w:rPr>
        <w:t xml:space="preserve"> אל המקום הזה - זה בית המקדש:</w:t>
      </w:r>
      <w:bookmarkStart w:id="0" w:name="_GoBack"/>
      <w:bookmarkEnd w:id="0"/>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ויתן לנו את הארץ - כמשמעו:</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(יא)</w:t>
      </w:r>
      <w:r>
        <w:rPr>
          <w:rFonts w:ascii="Times New Roman" w:hAnsi="Times New Roman" w:cs="Times New Roman"/>
          <w:color w:val="000000"/>
          <w:sz w:val="24"/>
          <w:szCs w:val="24"/>
          <w:rtl/>
        </w:rPr>
        <w:t xml:space="preserve"> אתה והלוי - אף הלוי חייב בבכורים אם נטעו בתוך עריהם: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(יז)</w:t>
      </w:r>
      <w:r>
        <w:rPr>
          <w:rFonts w:ascii="Times New Roman" w:hAnsi="Times New Roman" w:cs="Times New Roman"/>
          <w:color w:val="000000"/>
          <w:sz w:val="24"/>
          <w:szCs w:val="24"/>
          <w:rtl/>
        </w:rPr>
        <w:t xml:space="preserve"> האמרת - והאמירך (פסוק יח) אין להם עד מוכיח במקרא ולי נראה שהוא לשון הפרשה והבדלה הבדלתי לך מאלהי הנכר להיות לך לאלהים, והוא הפרישך אליו מעמי הארץ להיות לו לעם סגולה </w:t>
      </w:r>
      <w:r>
        <w:rPr>
          <w:rFonts w:ascii="Times New Roman" w:hAnsi="Times New Roman" w:cs="Times New Roman" w:hint="cs"/>
          <w:color w:val="000000"/>
          <w:sz w:val="24"/>
          <w:szCs w:val="24"/>
          <w:rtl/>
        </w:rPr>
        <w:t xml:space="preserve">[ד"א </w:t>
      </w:r>
      <w:r>
        <w:rPr>
          <w:rFonts w:ascii="Times New Roman" w:hAnsi="Times New Roman" w:cs="Times New Roman"/>
          <w:color w:val="000000"/>
          <w:sz w:val="24"/>
          <w:szCs w:val="24"/>
          <w:rtl/>
        </w:rPr>
        <w:t>ומצאתי להם עד והוא לשון תפארת כמו יתאמרו כל פועלי און (תהלים צ"ד, ד):</w:t>
      </w:r>
      <w:r>
        <w:rPr>
          <w:rFonts w:ascii="Times New Roman" w:hAnsi="Times New Roman" w:cs="Times New Roman" w:hint="cs"/>
          <w:color w:val="000000"/>
          <w:sz w:val="24"/>
          <w:szCs w:val="24"/>
          <w:rtl/>
        </w:rPr>
        <w:t xml:space="preserve">] </w:t>
      </w:r>
      <w:r w:rsidRPr="00FF4E51">
        <w:rPr>
          <w:rFonts w:asciiTheme="minorBidi" w:hAnsiTheme="minorBidi"/>
          <w:color w:val="000000"/>
          <w:rtl/>
        </w:rPr>
        <w:t>(נמצא בחגיגה ג.)</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(יח)</w:t>
      </w:r>
      <w:r>
        <w:rPr>
          <w:rFonts w:ascii="Times New Roman" w:hAnsi="Times New Roman" w:cs="Times New Roman"/>
          <w:color w:val="000000"/>
          <w:sz w:val="24"/>
          <w:szCs w:val="24"/>
          <w:rtl/>
        </w:rPr>
        <w:t xml:space="preserve"> כאשר דבר לך - והייתם לי סגולה (שמות יט, ה):</w:t>
      </w:r>
      <w:r>
        <w:rPr>
          <w:rFonts w:ascii="Times New Roman" w:hAnsi="Times New Roman" w:cs="Times New Roman" w:hint="cs"/>
          <w:color w:val="000000"/>
          <w:sz w:val="24"/>
          <w:szCs w:val="24"/>
          <w:rtl/>
        </w:rPr>
        <w:t xml:space="preserve"> </w:t>
      </w:r>
      <w:r w:rsidRPr="00FF4E51">
        <w:rPr>
          <w:rFonts w:asciiTheme="minorBidi" w:hAnsiTheme="minorBidi"/>
          <w:color w:val="000000"/>
          <w:rtl/>
        </w:rPr>
        <w:t>(כעין זה במכילתא פסחא י"ב, אבל עם פסוק אחר)</w:t>
      </w:r>
    </w:p>
    <w:p w:rsidR="008D095B" w:rsidRDefault="00FF4E51" w:rsidP="00FF4E51">
      <w:pPr>
        <w:bidi/>
        <w:rPr>
          <w:rFonts w:ascii="Times New Roman" w:hAnsi="Times New Roman" w:cs="Times New Roman" w:hint="cs"/>
          <w:color w:val="000000"/>
          <w:sz w:val="24"/>
          <w:szCs w:val="24"/>
          <w:rtl/>
        </w:rPr>
      </w:pPr>
      <w:r>
        <w:rPr>
          <w:rFonts w:ascii="Times New Roman" w:hAnsi="Times New Roman" w:cs="Times New Roman"/>
          <w:color w:val="800000"/>
          <w:sz w:val="24"/>
          <w:szCs w:val="24"/>
          <w:rtl/>
        </w:rPr>
        <w:t>(יט)</w:t>
      </w:r>
      <w:r>
        <w:rPr>
          <w:rFonts w:ascii="Times New Roman" w:hAnsi="Times New Roman" w:cs="Times New Roman"/>
          <w:color w:val="000000"/>
          <w:sz w:val="24"/>
          <w:szCs w:val="24"/>
          <w:rtl/>
        </w:rPr>
        <w:t xml:space="preserve"> ולהיתך עם קדוש וגו' כאשר דבר - והייתם לי קדושים (ויקרא כ, כו):</w:t>
      </w:r>
    </w:p>
    <w:p w:rsidR="00FF4E51" w:rsidRDefault="00FF4E51" w:rsidP="00FF4E51">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tl/>
        </w:rPr>
        <w:t>רש"י דברים (פרשת כי תבוא) פרק כז</w:t>
      </w:r>
      <w:r>
        <w:rPr>
          <w:rFonts w:ascii="Times New Roman" w:hAnsi="Times New Roman" w:cs="Times New Roman"/>
          <w:sz w:val="24"/>
          <w:szCs w:val="24"/>
        </w:rPr>
        <w:t xml:space="preserve"> </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(א)</w:t>
      </w:r>
      <w:r>
        <w:rPr>
          <w:rFonts w:ascii="Times New Roman" w:hAnsi="Times New Roman" w:cs="Times New Roman"/>
          <w:color w:val="000000"/>
          <w:sz w:val="24"/>
          <w:szCs w:val="24"/>
          <w:rtl/>
        </w:rPr>
        <w:t xml:space="preserve"> שמור את כל המצוה - לשון הווה גרדנ"ט בלע"ז (בעאבאכטענד):</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(ט)</w:t>
      </w:r>
      <w:r>
        <w:rPr>
          <w:rFonts w:ascii="Times New Roman" w:hAnsi="Times New Roman" w:cs="Times New Roman"/>
          <w:color w:val="000000"/>
          <w:sz w:val="24"/>
          <w:szCs w:val="24"/>
          <w:rtl/>
        </w:rPr>
        <w:t xml:space="preserve"> הסכת - כתרגומו:</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(טז)</w:t>
      </w:r>
      <w:r>
        <w:rPr>
          <w:rFonts w:ascii="Times New Roman" w:hAnsi="Times New Roman" w:cs="Times New Roman"/>
          <w:color w:val="000000"/>
          <w:sz w:val="24"/>
          <w:szCs w:val="24"/>
          <w:rtl/>
        </w:rPr>
        <w:t xml:space="preserve"> מקלה אביו - מזלזל לשון ונקלה אחיך (לעיל כ"ה, ג):</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(יז)</w:t>
      </w:r>
      <w:r>
        <w:rPr>
          <w:rFonts w:ascii="Times New Roman" w:hAnsi="Times New Roman" w:cs="Times New Roman"/>
          <w:color w:val="000000"/>
          <w:sz w:val="24"/>
          <w:szCs w:val="24"/>
          <w:rtl/>
        </w:rPr>
        <w:t xml:space="preserve"> מסיג גבול - מחזירו לאחוריו וגונב את הקרקע לשון והוסג אחור (ישעיה נט, יד):</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(יח)</w:t>
      </w:r>
      <w:r>
        <w:rPr>
          <w:rFonts w:ascii="Times New Roman" w:hAnsi="Times New Roman" w:cs="Times New Roman"/>
          <w:color w:val="000000"/>
          <w:sz w:val="24"/>
          <w:szCs w:val="24"/>
          <w:rtl/>
        </w:rPr>
        <w:t xml:space="preserve"> משגה עור - הסומא בדבר ומשיאו עצה רעה: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(כד)</w:t>
      </w:r>
      <w:r>
        <w:rPr>
          <w:rFonts w:ascii="Times New Roman" w:hAnsi="Times New Roman" w:cs="Times New Roman"/>
          <w:color w:val="000000"/>
          <w:sz w:val="24"/>
          <w:szCs w:val="24"/>
          <w:rtl/>
        </w:rPr>
        <w:t xml:space="preserve"> מכה רעהו בסתר - על לשון הרע הוא אומר. ראיתי ביסודו של רבי משה הדרשן י"א ארורים יש כאן כנגד י"א שבטים וכנגד שמעון לא כתב ארור לפי שלא היה בלבו לברכו לפני מותו כשברך שאר השבטים לכך לא רצה לקללו:</w:t>
      </w:r>
    </w:p>
    <w:p w:rsidR="00FF4E51" w:rsidRDefault="00FF4E51" w:rsidP="00FF4E51">
      <w:pPr>
        <w:bidi/>
        <w:rPr>
          <w:rFonts w:ascii="Times New Roman" w:hAnsi="Times New Roman" w:cs="Times New Roman" w:hint="cs"/>
          <w:color w:val="000000"/>
          <w:sz w:val="24"/>
          <w:szCs w:val="24"/>
          <w:rtl/>
        </w:rPr>
      </w:pPr>
      <w:r>
        <w:rPr>
          <w:rFonts w:ascii="Times New Roman" w:hAnsi="Times New Roman" w:cs="Times New Roman"/>
          <w:color w:val="800000"/>
          <w:sz w:val="24"/>
          <w:szCs w:val="24"/>
          <w:rtl/>
        </w:rPr>
        <w:t>(כו)</w:t>
      </w:r>
      <w:r>
        <w:rPr>
          <w:rFonts w:ascii="Times New Roman" w:hAnsi="Times New Roman" w:cs="Times New Roman"/>
          <w:color w:val="000000"/>
          <w:sz w:val="24"/>
          <w:szCs w:val="24"/>
          <w:rtl/>
        </w:rPr>
        <w:t xml:space="preserve"> אשר לא יקים - כאן כלל את כל התורה כולה וקבלוה עליהם באלה ובשבועה:</w:t>
      </w:r>
    </w:p>
    <w:p w:rsidR="00FF4E51" w:rsidRDefault="00FF4E51" w:rsidP="00FF4E51">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tl/>
        </w:rPr>
        <w:t>רש"י דברים (פרשת כי תבוא) פרק כח</w:t>
      </w:r>
      <w:r>
        <w:rPr>
          <w:rFonts w:ascii="Times New Roman" w:hAnsi="Times New Roman" w:cs="Times New Roman"/>
          <w:sz w:val="24"/>
          <w:szCs w:val="24"/>
        </w:rPr>
        <w:t xml:space="preserve"> </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(ד)</w:t>
      </w:r>
      <w:r>
        <w:rPr>
          <w:rFonts w:ascii="Times New Roman" w:hAnsi="Times New Roman" w:cs="Times New Roman"/>
          <w:color w:val="000000"/>
          <w:sz w:val="24"/>
          <w:szCs w:val="24"/>
          <w:rtl/>
        </w:rPr>
        <w:t xml:space="preserve"> שגר אלפיך - ולדות בקרך שהבהמה משגרת ממעיה: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ועשתרות צאנך - כתרגומו. ורבותינו אמרו למה נקרא שמם עשתרות שמעשירות את בעליהן ומחזיקות אותם כעשתרות הללו שהן סלעים חזקים: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(ה)</w:t>
      </w:r>
      <w:r>
        <w:rPr>
          <w:rFonts w:ascii="Times New Roman" w:hAnsi="Times New Roman" w:cs="Times New Roman"/>
          <w:color w:val="000000"/>
          <w:sz w:val="24"/>
          <w:szCs w:val="24"/>
          <w:rtl/>
        </w:rPr>
        <w:t xml:space="preserve"> ברוך טנאך - פירותיך. דבר אחר טנאך דבר לח שאתה מסנן בסלים: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ומשארתך - דבר יבש שנשאר בכלי ואינו זב:</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(ו)</w:t>
      </w:r>
      <w:r>
        <w:rPr>
          <w:rFonts w:ascii="Times New Roman" w:hAnsi="Times New Roman" w:cs="Times New Roman"/>
          <w:color w:val="000000"/>
          <w:sz w:val="24"/>
          <w:szCs w:val="24"/>
          <w:rtl/>
        </w:rPr>
        <w:t xml:space="preserve"> ברוך אתה בבאך וברוך אתה בצאתך - שתהא יציאתך מן העולם בלא חטא כביאתך לעולם: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(ז)</w:t>
      </w:r>
      <w:r>
        <w:rPr>
          <w:rFonts w:ascii="Times New Roman" w:hAnsi="Times New Roman" w:cs="Times New Roman"/>
          <w:color w:val="000000"/>
          <w:sz w:val="24"/>
          <w:szCs w:val="24"/>
          <w:rtl/>
        </w:rPr>
        <w:t xml:space="preserve"> ובשבעה דרכים ינוסו לפניך - כן דרך הנבהלים לברוח מתפזרין לכל צד:</w:t>
      </w:r>
    </w:p>
    <w:p w:rsidR="00FF4E51" w:rsidRDefault="00FF4E51" w:rsidP="00FC034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w:t>
      </w:r>
      <w:r>
        <w:rPr>
          <w:rFonts w:ascii="Times New Roman" w:hAnsi="Times New Roman" w:cs="Times New Roman"/>
          <w:color w:val="000000"/>
          <w:sz w:val="24"/>
          <w:szCs w:val="24"/>
          <w:rtl/>
        </w:rPr>
        <w:t xml:space="preserve"> המארה - חסרון כמו צרעת ממארת (ויקרא יג, נב):</w:t>
      </w:r>
      <w:r w:rsidR="00FC0347">
        <w:rPr>
          <w:rFonts w:ascii="Times New Roman" w:hAnsi="Times New Roman" w:cs="Times New Roman" w:hint="cs"/>
          <w:color w:val="000000"/>
          <w:sz w:val="24"/>
          <w:szCs w:val="24"/>
          <w:rtl/>
        </w:rPr>
        <w:t xml:space="preserve">     </w:t>
      </w:r>
      <w:r>
        <w:rPr>
          <w:rFonts w:ascii="Times New Roman" w:hAnsi="Times New Roman" w:cs="Times New Roman"/>
          <w:color w:val="000000"/>
          <w:sz w:val="24"/>
          <w:szCs w:val="24"/>
          <w:rtl/>
        </w:rPr>
        <w:t>המהומה - שגוש קול בהלות:</w:t>
      </w:r>
    </w:p>
    <w:p w:rsidR="00FF4E51" w:rsidRDefault="00FF4E51" w:rsidP="00FC034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(כב)</w:t>
      </w:r>
      <w:r>
        <w:rPr>
          <w:rFonts w:ascii="Times New Roman" w:hAnsi="Times New Roman" w:cs="Times New Roman"/>
          <w:color w:val="000000"/>
          <w:sz w:val="24"/>
          <w:szCs w:val="24"/>
          <w:rtl/>
        </w:rPr>
        <w:t xml:space="preserve"> עד אבדך - תרגום עד דתיביד כלומר עד אבוד אותך שתכלה מאליך:</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(כג)</w:t>
      </w:r>
      <w:r>
        <w:rPr>
          <w:rFonts w:ascii="Times New Roman" w:hAnsi="Times New Roman" w:cs="Times New Roman"/>
          <w:color w:val="000000"/>
          <w:sz w:val="24"/>
          <w:szCs w:val="24"/>
          <w:rtl/>
        </w:rPr>
        <w:t xml:space="preserve"> והיו שמיך אשר על ראשך נחשת - קללות הללו משה מפי עצמו אמרן ושבהר סיני מפי הקדוש ברוך הוא אמרן כמשמען ושם נאמר (ויקרא כו, יד) ואם לא תשמעו לי, ואם תלכו עמי קרי (ויקרא כו, כא) וכן הוא אומר (פסוק טו) בקול ה' אלהיך (פסוק כא) ידבק ה' בך, יככה ה' (פסוק כב) הקיל משה בקללותיו לאמרן בלשון יחיד וגם כן בקללה זו הקל שבראשונות הוא אומר את שמיכם כברזל את ארצכם כנחושה, (ויקרא כו, יט) שלא יהיו השמים מזיעין כדרך שאין הברזל מזיע, ומתוך כך יהא חורב בעולם והארץ תהא מזיעה כדרך שהנחשת מזיע, והיא מרקבת פירותיה, וכאן הוא אומר שמיך נחשת וארצך ברזל, שיהיו שמים מזיעין אף על פי שלא יריקו מטר מכל מקום לא יהיה חורב של אבדון בעולם, והארץ לא תהא מזיעה כדרך שאין הברזל מזיע, ואין הפירות מרקיבין. ומכל מקום קללה היא, בין שהיא כנחשת בין שהיא כברזל, לא תוציא פירות, וכן השמים לא יריקו מטר:</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(כד)</w:t>
      </w:r>
      <w:r>
        <w:rPr>
          <w:rFonts w:ascii="Times New Roman" w:hAnsi="Times New Roman" w:cs="Times New Roman"/>
          <w:color w:val="000000"/>
          <w:sz w:val="24"/>
          <w:szCs w:val="24"/>
          <w:rtl/>
        </w:rPr>
        <w:t xml:space="preserve"> מטר ארצך אבק ועפר - זיקא דבתר מטרא, מטר יורד ולא כל צרכו ואין בו כדי להרביץ את העפר, והרוח באה ומעלה את האבק ומכסה את עשב הזרעים שהן לחים מן המים ונדבק בהם ונעשה טיט ומתיבש ומרקיבין:</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(כה)</w:t>
      </w:r>
      <w:r>
        <w:rPr>
          <w:rFonts w:ascii="Times New Roman" w:hAnsi="Times New Roman" w:cs="Times New Roman"/>
          <w:color w:val="000000"/>
          <w:sz w:val="24"/>
          <w:szCs w:val="24"/>
          <w:rtl/>
        </w:rPr>
        <w:t xml:space="preserve"> לזעוה - לאימה ולזיע, שיזועו כל שומעי מכותיך ממך ויאמרו אוי לנו שלא יבוא עלינו כדרך שבא על אלו:</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lastRenderedPageBreak/>
        <w:t>(כח)</w:t>
      </w:r>
      <w:r>
        <w:rPr>
          <w:rFonts w:ascii="Times New Roman" w:hAnsi="Times New Roman" w:cs="Times New Roman"/>
          <w:color w:val="000000"/>
          <w:sz w:val="24"/>
          <w:szCs w:val="24"/>
          <w:rtl/>
        </w:rPr>
        <w:t xml:space="preserve"> ובתמהון לבב - אוטם הלב אשטורדישו"ן בלע"ז [תדהמה]: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(כט)</w:t>
      </w:r>
      <w:r>
        <w:rPr>
          <w:rFonts w:ascii="Times New Roman" w:hAnsi="Times New Roman" w:cs="Times New Roman"/>
          <w:color w:val="000000"/>
          <w:sz w:val="24"/>
          <w:szCs w:val="24"/>
          <w:rtl/>
        </w:rPr>
        <w:t xml:space="preserve"> עשוק - בכל מעשיך יהיה ערעור:</w:t>
      </w:r>
    </w:p>
    <w:p w:rsidR="00FF4E51" w:rsidRDefault="00DD2C2B"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 xml:space="preserve"> </w:t>
      </w:r>
      <w:r w:rsidR="00FF4E51">
        <w:rPr>
          <w:rFonts w:ascii="Times New Roman" w:hAnsi="Times New Roman" w:cs="Times New Roman"/>
          <w:color w:val="800000"/>
          <w:sz w:val="24"/>
          <w:szCs w:val="24"/>
          <w:rtl/>
        </w:rPr>
        <w:t>(לב)</w:t>
      </w:r>
      <w:r w:rsidR="00FF4E51">
        <w:rPr>
          <w:rFonts w:ascii="Times New Roman" w:hAnsi="Times New Roman" w:cs="Times New Roman"/>
          <w:color w:val="000000"/>
          <w:sz w:val="24"/>
          <w:szCs w:val="24"/>
          <w:rtl/>
        </w:rPr>
        <w:t xml:space="preserve"> וכלות אליהם - מצפות אליהם שישובו ואינם שבים. כל תוחלת שאינה באה קרויה כליון עינים: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(לז)</w:t>
      </w:r>
      <w:r>
        <w:rPr>
          <w:rFonts w:ascii="Times New Roman" w:hAnsi="Times New Roman" w:cs="Times New Roman"/>
          <w:color w:val="000000"/>
          <w:sz w:val="24"/>
          <w:szCs w:val="24"/>
          <w:rtl/>
        </w:rPr>
        <w:t xml:space="preserve"> לשמה - אשטורדישו"ן [תדהמה] כל הרואה אותך ישום עליך:</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למשל - כשתבא מכה רעה על אדם, יאמרו זו דומה למכת פלוני:</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ולשנינה - לשון ושננתם (לעיל ו, ז) ידברו בך, וכן תרגומו ולשועי, לשון ספור, ואשתעי:</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(לח)</w:t>
      </w:r>
      <w:r>
        <w:rPr>
          <w:rFonts w:ascii="Times New Roman" w:hAnsi="Times New Roman" w:cs="Times New Roman"/>
          <w:color w:val="000000"/>
          <w:sz w:val="24"/>
          <w:szCs w:val="24"/>
          <w:rtl/>
        </w:rPr>
        <w:t xml:space="preserve"> יחסלנו - יכלנו, ועל שם כך נקרא חסיל, שמכלה את הכל:</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(מ)</w:t>
      </w:r>
      <w:r>
        <w:rPr>
          <w:rFonts w:ascii="Times New Roman" w:hAnsi="Times New Roman" w:cs="Times New Roman"/>
          <w:color w:val="000000"/>
          <w:sz w:val="24"/>
          <w:szCs w:val="24"/>
          <w:rtl/>
        </w:rPr>
        <w:t xml:space="preserve"> כי ישל - ישיר פירותיו, לשון (לעיל יט, ה) ונשל הברזל:</w:t>
      </w:r>
    </w:p>
    <w:p w:rsidR="00FF4E51" w:rsidRDefault="00FF4E51" w:rsidP="00DD2C2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(מב)</w:t>
      </w:r>
      <w:r>
        <w:rPr>
          <w:rFonts w:ascii="Times New Roman" w:hAnsi="Times New Roman" w:cs="Times New Roman"/>
          <w:color w:val="000000"/>
          <w:sz w:val="24"/>
          <w:szCs w:val="24"/>
          <w:rtl/>
        </w:rPr>
        <w:t xml:space="preserve"> יירש הצלצל - יעשנו הארבה רש מן הפרי:</w:t>
      </w:r>
      <w:r w:rsidR="00DD2C2B">
        <w:rPr>
          <w:rFonts w:ascii="Times New Roman" w:hAnsi="Times New Roman" w:cs="Times New Roman"/>
          <w:color w:val="000000"/>
          <w:sz w:val="24"/>
          <w:szCs w:val="24"/>
        </w:rPr>
        <w:t xml:space="preserve">    </w:t>
      </w:r>
      <w:r>
        <w:rPr>
          <w:rFonts w:ascii="Times New Roman" w:hAnsi="Times New Roman" w:cs="Times New Roman"/>
          <w:color w:val="000000"/>
          <w:sz w:val="24"/>
          <w:szCs w:val="24"/>
          <w:rtl/>
        </w:rPr>
        <w:t>יירש - יעני:</w:t>
      </w:r>
      <w:r w:rsidR="00DD2C2B">
        <w:rPr>
          <w:rFonts w:ascii="Times New Roman" w:hAnsi="Times New Roman" w:cs="Times New Roman"/>
          <w:color w:val="000000"/>
          <w:sz w:val="24"/>
          <w:szCs w:val="24"/>
        </w:rPr>
        <w:t xml:space="preserve">    </w:t>
      </w:r>
      <w:r>
        <w:rPr>
          <w:rFonts w:ascii="Times New Roman" w:hAnsi="Times New Roman" w:cs="Times New Roman"/>
          <w:color w:val="000000"/>
          <w:sz w:val="24"/>
          <w:szCs w:val="24"/>
          <w:rtl/>
        </w:rPr>
        <w:t>צלצל - מין ארבה. ואי אפשר לפרש יירש לשון ירושה, שאם כן היה לו לכתוב ירש, ולא לשון הורשה וגירושין, שאם כן היה לכתוב יוריש:</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(מט)</w:t>
      </w:r>
      <w:r>
        <w:rPr>
          <w:rFonts w:ascii="Times New Roman" w:hAnsi="Times New Roman" w:cs="Times New Roman"/>
          <w:color w:val="000000"/>
          <w:sz w:val="24"/>
          <w:szCs w:val="24"/>
          <w:rtl/>
        </w:rPr>
        <w:t xml:space="preserve"> כאשר ידאה הנשר - פתאום ודרך מצלחת ויקלו סוסיו:</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לא תשמע לשונו - לא תכיר לשונו, וכן (בראשית מא, טו) תשמע חלום לפתור אותו. וכן (שם מב, כג) כי שומע יוסף אינטינדר"י בלע"ז [להבין]:</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(נב)</w:t>
      </w:r>
      <w:r>
        <w:rPr>
          <w:rFonts w:ascii="Times New Roman" w:hAnsi="Times New Roman" w:cs="Times New Roman"/>
          <w:color w:val="000000"/>
          <w:sz w:val="24"/>
          <w:szCs w:val="24"/>
          <w:rtl/>
        </w:rPr>
        <w:t xml:space="preserve"> עד רדת חמתיך - לשון רדוי וכבוש:</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(נג)</w:t>
      </w:r>
      <w:r>
        <w:rPr>
          <w:rFonts w:ascii="Times New Roman" w:hAnsi="Times New Roman" w:cs="Times New Roman"/>
          <w:color w:val="000000"/>
          <w:sz w:val="24"/>
          <w:szCs w:val="24"/>
          <w:rtl/>
        </w:rPr>
        <w:t xml:space="preserve"> ואכלת פרי בטנך בשר בניך וגו' במצור - מחמת שיהיו צרין על העיר ויהיה שם מצוק עקת רעבון:</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(נד)</w:t>
      </w:r>
      <w:r>
        <w:rPr>
          <w:rFonts w:ascii="Times New Roman" w:hAnsi="Times New Roman" w:cs="Times New Roman"/>
          <w:color w:val="000000"/>
          <w:sz w:val="24"/>
          <w:szCs w:val="24"/>
          <w:rtl/>
        </w:rPr>
        <w:t xml:space="preserve"> הרך בך והענג - הוא הרך הוא הענוג, לשון פינוק. ומהתענג ומרך מוכיח עליהם ששניהם אחד, אף על פי שהוא מפונק ודעתו קצה בדבר מאוס, ימתק לו לרעבונו בשר בניו ובנותיו עד כי תרע עינו בבניו הנותרים מתת לאחד מהם מבשר בניו אחיהם אשר יאכל. דבר אחר הרך בך הרחמני ורך הלבב, מרוב רעבנותם, יתאכזרו ולא יתנו מבשר בניהם השחוטים לבניהם הנותרים: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(נו)</w:t>
      </w:r>
      <w:r>
        <w:rPr>
          <w:rFonts w:ascii="Times New Roman" w:hAnsi="Times New Roman" w:cs="Times New Roman"/>
          <w:color w:val="000000"/>
          <w:sz w:val="24"/>
          <w:szCs w:val="24"/>
          <w:rtl/>
        </w:rPr>
        <w:t xml:space="preserve"> תרע עינה באיש חיקה ובבנה ובבתה - הגדולים:</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(נז)</w:t>
      </w:r>
      <w:r>
        <w:rPr>
          <w:rFonts w:ascii="Times New Roman" w:hAnsi="Times New Roman" w:cs="Times New Roman"/>
          <w:color w:val="000000"/>
          <w:sz w:val="24"/>
          <w:szCs w:val="24"/>
          <w:rtl/>
        </w:rPr>
        <w:t xml:space="preserve"> ובשליתה - בניה הקטנים. בכולן תהא עינה צרה כשתאכל את האחד מליתן לאשר אצלה מן הבשר.</w:t>
      </w:r>
    </w:p>
    <w:p w:rsidR="00FF4E51" w:rsidRDefault="00FF4E51" w:rsidP="00DD2C2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(נט)</w:t>
      </w:r>
      <w:r>
        <w:rPr>
          <w:rFonts w:ascii="Times New Roman" w:hAnsi="Times New Roman" w:cs="Times New Roman"/>
          <w:color w:val="000000"/>
          <w:sz w:val="24"/>
          <w:szCs w:val="24"/>
          <w:rtl/>
        </w:rPr>
        <w:t xml:space="preserve"> והפלא ה' את מכת</w:t>
      </w:r>
      <w:r w:rsidR="00DD2C2B">
        <w:rPr>
          <w:rFonts w:ascii="Times New Roman" w:hAnsi="Times New Roman" w:cs="Times New Roman"/>
          <w:color w:val="000000"/>
          <w:sz w:val="24"/>
          <w:szCs w:val="24"/>
          <w:rtl/>
        </w:rPr>
        <w:t>ך - מופלאות ומובדלות משאר מכות:</w:t>
      </w:r>
      <w:r w:rsidR="00DD2C2B">
        <w:rPr>
          <w:rFonts w:ascii="Times New Roman" w:hAnsi="Times New Roman" w:cs="Times New Roman" w:hint="cs"/>
          <w:color w:val="000000"/>
          <w:sz w:val="24"/>
          <w:szCs w:val="24"/>
          <w:rtl/>
        </w:rPr>
        <w:t xml:space="preserve">    </w:t>
      </w:r>
      <w:r>
        <w:rPr>
          <w:rFonts w:ascii="Times New Roman" w:hAnsi="Times New Roman" w:cs="Times New Roman"/>
          <w:color w:val="000000"/>
          <w:sz w:val="24"/>
          <w:szCs w:val="24"/>
          <w:rtl/>
        </w:rPr>
        <w:t>ונאמנות - ליסרך לקיים שליחותן:</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w:t>
      </w:r>
      <w:r>
        <w:rPr>
          <w:rFonts w:ascii="Times New Roman" w:hAnsi="Times New Roman" w:cs="Times New Roman"/>
          <w:color w:val="000000"/>
          <w:sz w:val="24"/>
          <w:szCs w:val="24"/>
          <w:rtl/>
        </w:rPr>
        <w:t xml:space="preserve"> אשר יגרת מפניהם - מפני המכות כשהיו ישראל רואים מכות משונות הבאות על מצרים היו יראים מהם שלא יבואו גם עליהם, תדע שכן כתיב (שמות טו כו) אם שמוע וגו' כל המחלה אשר שמתי במצרים לא אשים עליך, אין מיראין את האדם אלא בדבר שהוא יגור ממנו:</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(סא)</w:t>
      </w:r>
      <w:r>
        <w:rPr>
          <w:rFonts w:ascii="Times New Roman" w:hAnsi="Times New Roman" w:cs="Times New Roman"/>
          <w:color w:val="000000"/>
          <w:sz w:val="24"/>
          <w:szCs w:val="24"/>
          <w:rtl/>
        </w:rPr>
        <w:t xml:space="preserve"> יעלם - לשון עלייה:</w:t>
      </w:r>
    </w:p>
    <w:p w:rsidR="00FF4E51" w:rsidRDefault="00FF4E51" w:rsidP="00DD2C2B">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(סג)</w:t>
      </w:r>
      <w:r>
        <w:rPr>
          <w:rFonts w:ascii="Times New Roman" w:hAnsi="Times New Roman" w:cs="Times New Roman"/>
          <w:color w:val="000000"/>
          <w:sz w:val="24"/>
          <w:szCs w:val="24"/>
          <w:rtl/>
        </w:rPr>
        <w:t xml:space="preserve"> כן ישיש ה' - את אויביכם עליכם להאביד וגו':</w:t>
      </w:r>
      <w:r w:rsidR="00DD2C2B">
        <w:rPr>
          <w:rFonts w:ascii="Times New Roman" w:hAnsi="Times New Roman" w:cs="Times New Roman" w:hint="cs"/>
          <w:color w:val="000000"/>
          <w:sz w:val="24"/>
          <w:szCs w:val="24"/>
          <w:rtl/>
        </w:rPr>
        <w:t xml:space="preserve">     </w:t>
      </w:r>
      <w:r>
        <w:rPr>
          <w:rFonts w:ascii="Times New Roman" w:hAnsi="Times New Roman" w:cs="Times New Roman"/>
          <w:color w:val="000000"/>
          <w:sz w:val="24"/>
          <w:szCs w:val="24"/>
          <w:rtl/>
        </w:rPr>
        <w:t>ונסחתם - לשון עקירה וכן (משלי טו, כה) בית גאים יסח 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(סד)</w:t>
      </w:r>
      <w:r>
        <w:rPr>
          <w:rFonts w:ascii="Times New Roman" w:hAnsi="Times New Roman" w:cs="Times New Roman"/>
          <w:color w:val="000000"/>
          <w:sz w:val="24"/>
          <w:szCs w:val="24"/>
          <w:rtl/>
        </w:rPr>
        <w:t xml:space="preserve"> ועבדת שם אלהים אחרים - כתרגומו, לא עבודת אלהות ממש, אלא מעלים מס וגולגליות לכומרי עבודה זרה: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(סה)</w:t>
      </w:r>
      <w:r>
        <w:rPr>
          <w:rFonts w:ascii="Times New Roman" w:hAnsi="Times New Roman" w:cs="Times New Roman"/>
          <w:color w:val="000000"/>
          <w:sz w:val="24"/>
          <w:szCs w:val="24"/>
          <w:rtl/>
        </w:rPr>
        <w:t xml:space="preserve"> לא תרגיע - לא תנוח, כמו (ישעיה כח, יב) וזאת המרגעה: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לב רגז - לב חרד, כתרגומו דחל, כמו (שם יד ט) שאול מתחת רגזה לך, (שמות טו, יד) שמעו עמים ירגזון, (שמואל ב' כב, ח) מוסדות השמים ירגזו:</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(סח)</w:t>
      </w:r>
      <w:r>
        <w:rPr>
          <w:rFonts w:ascii="Times New Roman" w:hAnsi="Times New Roman" w:cs="Times New Roman"/>
          <w:color w:val="000000"/>
          <w:sz w:val="24"/>
          <w:szCs w:val="24"/>
          <w:rtl/>
        </w:rPr>
        <w:t xml:space="preserve"> באניות - בספינות בשביה: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והתמכרתם שם לאיביך - אתם מבקשים להיות נמכרים להם לעבדים ולשפחות:</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ואין קנה - כי יגזרו עליך הרג וכליון:</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והתמכרתם - בלע"ז איפורוונדרי"ץ וו"ש [ותמכרו עצמכם] ולא יתכן לפרש והתמכרתם לשון ונמכרתם על ידי מוכרים אחרים, מפני שנאמר אחריו ואין קונה:</w:t>
      </w:r>
    </w:p>
    <w:p w:rsidR="00FF4E51" w:rsidRDefault="00FF4E51" w:rsidP="00FF4E51">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800000"/>
          <w:sz w:val="24"/>
          <w:szCs w:val="24"/>
          <w:rtl/>
        </w:rPr>
        <w:t>(סט)</w:t>
      </w:r>
      <w:r>
        <w:rPr>
          <w:rFonts w:ascii="Times New Roman" w:hAnsi="Times New Roman" w:cs="Times New Roman"/>
          <w:color w:val="000000"/>
          <w:sz w:val="24"/>
          <w:szCs w:val="24"/>
          <w:rtl/>
        </w:rPr>
        <w:t xml:space="preserve"> לכרת את בני ישראל - שיקבלו עליהם את התורה באלה ובשבועה:</w:t>
      </w:r>
    </w:p>
    <w:p w:rsidR="00FF4E51" w:rsidRDefault="00FF4E51" w:rsidP="00FF4E51">
      <w:pPr>
        <w:bidi/>
        <w:rPr>
          <w:rFonts w:hint="cs"/>
          <w:rtl/>
        </w:rPr>
      </w:pPr>
      <w:r>
        <w:rPr>
          <w:rFonts w:ascii="Times New Roman" w:hAnsi="Times New Roman" w:cs="Times New Roman"/>
          <w:color w:val="000000"/>
          <w:sz w:val="24"/>
          <w:szCs w:val="24"/>
          <w:rtl/>
        </w:rPr>
        <w:t>מלבד הברית - קללות שבתורת כהנים שנאמרו בסיני:</w:t>
      </w:r>
    </w:p>
    <w:sectPr w:rsidR="00FF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51"/>
    <w:rsid w:val="00060308"/>
    <w:rsid w:val="002C2CFF"/>
    <w:rsid w:val="00786474"/>
    <w:rsid w:val="008D095B"/>
    <w:rsid w:val="00DD2C2B"/>
    <w:rsid w:val="00F855B4"/>
    <w:rsid w:val="00FC0347"/>
    <w:rsid w:val="00FF4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2022-09-12T12:00:00Z</dcterms:created>
  <dcterms:modified xsi:type="dcterms:W3CDTF">2022-09-12T20:09:00Z</dcterms:modified>
</cp:coreProperties>
</file>